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9E2" w:rsidRPr="003F67A2" w:rsidRDefault="000429E2" w:rsidP="000429E2">
      <w:pPr>
        <w:jc w:val="center"/>
        <w:rPr>
          <w:color w:val="FFFFFF"/>
          <w:sz w:val="28"/>
          <w:szCs w:val="28"/>
        </w:rPr>
      </w:pPr>
      <w:r w:rsidRPr="003F67A2">
        <w:rPr>
          <w:color w:val="FFFFFF"/>
          <w:sz w:val="28"/>
          <w:szCs w:val="28"/>
        </w:rPr>
        <w:t>ЧЕРКАСЬКА</w:t>
      </w:r>
      <w:r>
        <w:rPr>
          <w:noProof/>
          <w:sz w:val="28"/>
          <w:szCs w:val="28"/>
          <w:lang w:val="ru-RU"/>
        </w:rPr>
        <w:drawing>
          <wp:inline distT="0" distB="0" distL="0" distR="0" wp14:anchorId="5B269D0B" wp14:editId="73638ED4">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rsidR="000429E2" w:rsidRPr="003F67A2" w:rsidRDefault="000429E2" w:rsidP="000429E2">
      <w:pPr>
        <w:jc w:val="center"/>
        <w:rPr>
          <w:spacing w:val="20"/>
          <w:sz w:val="28"/>
          <w:szCs w:val="28"/>
        </w:rPr>
      </w:pPr>
      <w:r w:rsidRPr="003F67A2">
        <w:rPr>
          <w:spacing w:val="20"/>
          <w:sz w:val="28"/>
          <w:szCs w:val="28"/>
        </w:rPr>
        <w:t>ЧЕРКАСЬКА МІСЬКА РАДА</w:t>
      </w:r>
    </w:p>
    <w:p w:rsidR="000429E2" w:rsidRPr="003F67A2" w:rsidRDefault="000429E2" w:rsidP="000429E2">
      <w:pPr>
        <w:jc w:val="center"/>
        <w:rPr>
          <w:sz w:val="28"/>
          <w:szCs w:val="28"/>
        </w:rPr>
      </w:pPr>
    </w:p>
    <w:p w:rsidR="000429E2" w:rsidRPr="003F67A2" w:rsidRDefault="000429E2" w:rsidP="000429E2">
      <w:pPr>
        <w:jc w:val="center"/>
        <w:rPr>
          <w:sz w:val="28"/>
          <w:szCs w:val="28"/>
        </w:rPr>
      </w:pPr>
      <w:r w:rsidRPr="003F67A2">
        <w:rPr>
          <w:sz w:val="28"/>
          <w:szCs w:val="28"/>
        </w:rPr>
        <w:t>ВИКОНАВЧИЙ КОМІТЕТ</w:t>
      </w:r>
    </w:p>
    <w:p w:rsidR="000429E2" w:rsidRPr="003F67A2" w:rsidRDefault="000429E2" w:rsidP="000429E2">
      <w:pPr>
        <w:jc w:val="center"/>
        <w:rPr>
          <w:sz w:val="28"/>
          <w:szCs w:val="28"/>
        </w:rPr>
      </w:pPr>
    </w:p>
    <w:p w:rsidR="000429E2" w:rsidRPr="003F67A2" w:rsidRDefault="000429E2" w:rsidP="000429E2">
      <w:pPr>
        <w:jc w:val="center"/>
        <w:rPr>
          <w:b/>
          <w:sz w:val="28"/>
          <w:szCs w:val="28"/>
        </w:rPr>
      </w:pPr>
      <w:r w:rsidRPr="003F67A2">
        <w:rPr>
          <w:b/>
          <w:sz w:val="28"/>
          <w:szCs w:val="28"/>
        </w:rPr>
        <w:t>РІШЕННЯ</w:t>
      </w:r>
    </w:p>
    <w:p w:rsidR="000429E2" w:rsidRPr="003F67A2" w:rsidRDefault="000429E2" w:rsidP="000429E2">
      <w:pPr>
        <w:jc w:val="center"/>
        <w:rPr>
          <w:b/>
          <w:sz w:val="28"/>
          <w:szCs w:val="28"/>
        </w:rPr>
      </w:pPr>
    </w:p>
    <w:p w:rsidR="009E4B0C" w:rsidRPr="000429E2" w:rsidRDefault="000429E2" w:rsidP="000429E2">
      <w:pPr>
        <w:jc w:val="center"/>
        <w:rPr>
          <w:sz w:val="28"/>
          <w:szCs w:val="28"/>
          <w:lang w:val="en-US"/>
        </w:rPr>
      </w:pPr>
      <w:r w:rsidRPr="003F67A2">
        <w:rPr>
          <w:sz w:val="28"/>
          <w:szCs w:val="28"/>
        </w:rPr>
        <w:t xml:space="preserve">Від </w:t>
      </w:r>
      <w:r>
        <w:rPr>
          <w:sz w:val="28"/>
          <w:szCs w:val="28"/>
          <w:u w:val="single"/>
          <w:lang w:val="en-US"/>
        </w:rPr>
        <w:t>1</w:t>
      </w:r>
      <w:r w:rsidRPr="00696EBE">
        <w:rPr>
          <w:sz w:val="28"/>
          <w:szCs w:val="28"/>
          <w:u w:val="single"/>
          <w:lang w:val="ru-RU"/>
        </w:rPr>
        <w:t>0</w:t>
      </w:r>
      <w:r>
        <w:rPr>
          <w:sz w:val="28"/>
          <w:szCs w:val="28"/>
          <w:u w:val="single"/>
        </w:rPr>
        <w:t>.</w:t>
      </w:r>
      <w:r w:rsidRPr="00696EBE">
        <w:rPr>
          <w:sz w:val="28"/>
          <w:szCs w:val="28"/>
          <w:u w:val="single"/>
          <w:lang w:val="ru-RU"/>
        </w:rPr>
        <w:t>01</w:t>
      </w:r>
      <w:r w:rsidRPr="003F67A2">
        <w:rPr>
          <w:sz w:val="28"/>
          <w:szCs w:val="28"/>
          <w:u w:val="single"/>
        </w:rPr>
        <w:t>.20</w:t>
      </w:r>
      <w:r>
        <w:rPr>
          <w:sz w:val="28"/>
          <w:szCs w:val="28"/>
          <w:u w:val="single"/>
          <w:lang w:val="en-US"/>
        </w:rPr>
        <w:t>22</w:t>
      </w:r>
      <w:r w:rsidRPr="003F67A2">
        <w:rPr>
          <w:sz w:val="28"/>
          <w:szCs w:val="28"/>
        </w:rPr>
        <w:t xml:space="preserve"> № </w:t>
      </w:r>
      <w:r>
        <w:rPr>
          <w:sz w:val="28"/>
          <w:szCs w:val="28"/>
          <w:u w:val="single"/>
        </w:rPr>
        <w:t>1</w:t>
      </w:r>
      <w:r>
        <w:rPr>
          <w:sz w:val="28"/>
          <w:szCs w:val="28"/>
          <w:u w:val="single"/>
          <w:lang w:val="en-US"/>
        </w:rPr>
        <w:t>3</w:t>
      </w:r>
      <w:bookmarkStart w:id="0" w:name="_GoBack"/>
      <w:bookmarkEnd w:id="0"/>
    </w:p>
    <w:p w:rsidR="009E4B0C" w:rsidRPr="00027B7A" w:rsidRDefault="009E4B0C" w:rsidP="009E4B0C">
      <w:pPr>
        <w:rPr>
          <w:sz w:val="28"/>
          <w:szCs w:val="28"/>
        </w:rPr>
      </w:pPr>
    </w:p>
    <w:p w:rsidR="001D599C" w:rsidRDefault="001D599C" w:rsidP="009E4B0C">
      <w:pPr>
        <w:rPr>
          <w:sz w:val="28"/>
          <w:szCs w:val="28"/>
        </w:rPr>
      </w:pPr>
      <w:r w:rsidRPr="001D599C">
        <w:rPr>
          <w:sz w:val="28"/>
          <w:szCs w:val="28"/>
        </w:rPr>
        <w:t xml:space="preserve">Про Програму розвитку і утримання </w:t>
      </w:r>
    </w:p>
    <w:p w:rsidR="001D599C" w:rsidRDefault="001D599C" w:rsidP="009E4B0C">
      <w:pPr>
        <w:rPr>
          <w:sz w:val="28"/>
          <w:szCs w:val="28"/>
        </w:rPr>
      </w:pPr>
      <w:r w:rsidRPr="001D599C">
        <w:rPr>
          <w:sz w:val="28"/>
          <w:szCs w:val="28"/>
        </w:rPr>
        <w:t xml:space="preserve">житлово-комунального господарства </w:t>
      </w:r>
    </w:p>
    <w:p w:rsidR="009E4B0C" w:rsidRDefault="001D599C" w:rsidP="009E4B0C">
      <w:pPr>
        <w:rPr>
          <w:sz w:val="28"/>
          <w:szCs w:val="28"/>
        </w:rPr>
      </w:pPr>
      <w:r w:rsidRPr="001D599C">
        <w:rPr>
          <w:sz w:val="28"/>
          <w:szCs w:val="28"/>
        </w:rPr>
        <w:t>міста Черкаси на 2022-2026 роки</w:t>
      </w:r>
    </w:p>
    <w:p w:rsidR="001D599C" w:rsidRPr="00027B7A" w:rsidRDefault="001D599C" w:rsidP="009E4B0C">
      <w:pPr>
        <w:rPr>
          <w:sz w:val="28"/>
          <w:szCs w:val="28"/>
        </w:rPr>
      </w:pPr>
    </w:p>
    <w:p w:rsidR="009E4B0C" w:rsidRPr="00027B7A" w:rsidRDefault="009E4B0C" w:rsidP="009E4B0C">
      <w:pPr>
        <w:ind w:firstLine="709"/>
        <w:jc w:val="both"/>
        <w:rPr>
          <w:sz w:val="28"/>
          <w:szCs w:val="28"/>
        </w:rPr>
      </w:pPr>
      <w:r w:rsidRPr="00027B7A">
        <w:rPr>
          <w:sz w:val="28"/>
          <w:szCs w:val="28"/>
        </w:rPr>
        <w:t xml:space="preserve">Відповідно до пункту 1 частини «а» статті 27, пункту 1 частини 2 статті 52 Закону України «Про місцеве самоврядування в Україні», з метою </w:t>
      </w:r>
      <w:r w:rsidR="005F4E03" w:rsidRPr="00027B7A">
        <w:rPr>
          <w:sz w:val="28"/>
          <w:szCs w:val="28"/>
        </w:rPr>
        <w:t xml:space="preserve">розвитку та утримання галузі житлово-комунального господарства, забезпечення благоустрою </w:t>
      </w:r>
      <w:r w:rsidRPr="00027B7A">
        <w:rPr>
          <w:sz w:val="28"/>
          <w:szCs w:val="28"/>
        </w:rPr>
        <w:t xml:space="preserve">міста, </w:t>
      </w:r>
      <w:r w:rsidR="006A6D9C" w:rsidRPr="00027B7A">
        <w:rPr>
          <w:sz w:val="28"/>
          <w:szCs w:val="28"/>
        </w:rPr>
        <w:t xml:space="preserve">розглянувши пропозиції департаменту житлово-комунального комплексу, </w:t>
      </w:r>
      <w:r w:rsidRPr="00027B7A">
        <w:rPr>
          <w:sz w:val="28"/>
          <w:szCs w:val="28"/>
        </w:rPr>
        <w:t>виконавчий комітет Черкаської міської ради</w:t>
      </w:r>
    </w:p>
    <w:p w:rsidR="009E4B0C" w:rsidRPr="00027B7A" w:rsidRDefault="009E4B0C" w:rsidP="009E4B0C">
      <w:pPr>
        <w:jc w:val="both"/>
        <w:rPr>
          <w:sz w:val="28"/>
          <w:szCs w:val="28"/>
        </w:rPr>
      </w:pPr>
      <w:r w:rsidRPr="00027B7A">
        <w:rPr>
          <w:sz w:val="28"/>
          <w:szCs w:val="28"/>
        </w:rPr>
        <w:t>ВИРІШИВ:</w:t>
      </w:r>
    </w:p>
    <w:p w:rsidR="009E4B0C" w:rsidRPr="00027B7A" w:rsidRDefault="009E4B0C" w:rsidP="009E4B0C">
      <w:pPr>
        <w:jc w:val="both"/>
        <w:rPr>
          <w:sz w:val="28"/>
          <w:szCs w:val="28"/>
        </w:rPr>
      </w:pPr>
    </w:p>
    <w:p w:rsidR="009E4B0C" w:rsidRPr="00027B7A" w:rsidRDefault="00527D35" w:rsidP="00527D35">
      <w:pPr>
        <w:pStyle w:val="a6"/>
        <w:tabs>
          <w:tab w:val="left" w:pos="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Pr>
          <w:sz w:val="28"/>
          <w:szCs w:val="28"/>
        </w:rPr>
        <w:t>1. </w:t>
      </w:r>
      <w:r w:rsidR="009E4B0C" w:rsidRPr="00027B7A">
        <w:rPr>
          <w:sz w:val="28"/>
          <w:szCs w:val="28"/>
        </w:rPr>
        <w:t>Погодити і подати на розгляд та затвердження міської ради проект рішення «</w:t>
      </w:r>
      <w:r w:rsidR="00F60DFA" w:rsidRPr="00027B7A">
        <w:rPr>
          <w:sz w:val="28"/>
          <w:szCs w:val="28"/>
        </w:rPr>
        <w:t>Про Програму розвитку і утримання житлово-комунального господарства міста Черкаси на 20</w:t>
      </w:r>
      <w:r w:rsidR="001D599C">
        <w:rPr>
          <w:sz w:val="28"/>
          <w:szCs w:val="28"/>
        </w:rPr>
        <w:t>22</w:t>
      </w:r>
      <w:r w:rsidR="00F60DFA" w:rsidRPr="00027B7A">
        <w:rPr>
          <w:sz w:val="28"/>
          <w:szCs w:val="28"/>
        </w:rPr>
        <w:t>-202</w:t>
      </w:r>
      <w:r w:rsidR="001D599C">
        <w:rPr>
          <w:sz w:val="28"/>
          <w:szCs w:val="28"/>
        </w:rPr>
        <w:t>6</w:t>
      </w:r>
      <w:r w:rsidR="00F60DFA" w:rsidRPr="00027B7A">
        <w:rPr>
          <w:sz w:val="28"/>
          <w:szCs w:val="28"/>
        </w:rPr>
        <w:t xml:space="preserve"> роки</w:t>
      </w:r>
      <w:r w:rsidR="009E4B0C" w:rsidRPr="00027B7A">
        <w:rPr>
          <w:sz w:val="28"/>
          <w:szCs w:val="28"/>
        </w:rPr>
        <w:t>».</w:t>
      </w:r>
    </w:p>
    <w:p w:rsidR="009E4B0C" w:rsidRPr="00027B7A" w:rsidRDefault="009E4B0C" w:rsidP="00527D35">
      <w:pPr>
        <w:tabs>
          <w:tab w:val="left" w:pos="709"/>
          <w:tab w:val="left" w:pos="916"/>
          <w:tab w:val="left" w:pos="1418"/>
        </w:tabs>
        <w:ind w:firstLine="567"/>
        <w:jc w:val="both"/>
        <w:rPr>
          <w:sz w:val="28"/>
          <w:szCs w:val="28"/>
        </w:rPr>
      </w:pPr>
    </w:p>
    <w:p w:rsidR="009E4B0C" w:rsidRPr="00027B7A" w:rsidRDefault="00527D35" w:rsidP="00527D35">
      <w:pPr>
        <w:tabs>
          <w:tab w:val="left" w:pos="709"/>
          <w:tab w:val="left" w:pos="916"/>
          <w:tab w:val="left" w:pos="1418"/>
        </w:tabs>
        <w:ind w:firstLine="567"/>
        <w:jc w:val="both"/>
        <w:rPr>
          <w:sz w:val="28"/>
          <w:szCs w:val="28"/>
        </w:rPr>
      </w:pPr>
      <w:r>
        <w:rPr>
          <w:sz w:val="28"/>
          <w:szCs w:val="28"/>
        </w:rPr>
        <w:t>2. </w:t>
      </w:r>
      <w:r w:rsidR="009E4B0C" w:rsidRPr="00027B7A">
        <w:rPr>
          <w:sz w:val="28"/>
          <w:szCs w:val="28"/>
        </w:rPr>
        <w:t xml:space="preserve">Контроль за виконанням рішення покласти на </w:t>
      </w:r>
      <w:r w:rsidR="00577327" w:rsidRPr="00027B7A">
        <w:rPr>
          <w:sz w:val="28"/>
          <w:szCs w:val="28"/>
        </w:rPr>
        <w:t>д</w:t>
      </w:r>
      <w:r w:rsidR="007B7727" w:rsidRPr="00027B7A">
        <w:rPr>
          <w:sz w:val="28"/>
          <w:szCs w:val="28"/>
        </w:rPr>
        <w:t>иректора департаменту житлово-комунального комплексу</w:t>
      </w:r>
      <w:r w:rsidR="00C85799" w:rsidRPr="00027B7A">
        <w:rPr>
          <w:sz w:val="28"/>
          <w:szCs w:val="28"/>
        </w:rPr>
        <w:t xml:space="preserve"> </w:t>
      </w:r>
      <w:r w:rsidR="00577327" w:rsidRPr="00027B7A">
        <w:rPr>
          <w:sz w:val="28"/>
          <w:szCs w:val="28"/>
        </w:rPr>
        <w:t>Яценка О.О.</w:t>
      </w:r>
    </w:p>
    <w:p w:rsidR="009E4B0C" w:rsidRPr="00027B7A" w:rsidRDefault="009E4B0C" w:rsidP="009E4B0C">
      <w:pPr>
        <w:spacing w:line="288" w:lineRule="auto"/>
        <w:jc w:val="both"/>
        <w:rPr>
          <w:sz w:val="28"/>
          <w:szCs w:val="28"/>
        </w:rPr>
      </w:pPr>
    </w:p>
    <w:p w:rsidR="001D599C" w:rsidRPr="00027B7A" w:rsidRDefault="001D599C" w:rsidP="009E4B0C">
      <w:pPr>
        <w:spacing w:line="288" w:lineRule="auto"/>
        <w:jc w:val="both"/>
        <w:rPr>
          <w:sz w:val="28"/>
          <w:szCs w:val="28"/>
        </w:rPr>
      </w:pPr>
    </w:p>
    <w:p w:rsidR="00CB76B6" w:rsidRPr="00027B7A" w:rsidRDefault="009E4B0C" w:rsidP="00585392">
      <w:pPr>
        <w:spacing w:line="288" w:lineRule="auto"/>
        <w:ind w:right="-201"/>
        <w:jc w:val="both"/>
      </w:pPr>
      <w:r w:rsidRPr="00027B7A">
        <w:rPr>
          <w:sz w:val="28"/>
          <w:szCs w:val="28"/>
        </w:rPr>
        <w:t>Міський голова</w:t>
      </w:r>
      <w:r w:rsidRPr="00027B7A">
        <w:rPr>
          <w:sz w:val="28"/>
          <w:szCs w:val="28"/>
        </w:rPr>
        <w:tab/>
      </w:r>
      <w:r w:rsidRPr="00027B7A">
        <w:rPr>
          <w:sz w:val="28"/>
          <w:szCs w:val="28"/>
        </w:rPr>
        <w:tab/>
      </w:r>
      <w:r w:rsidRPr="00027B7A">
        <w:rPr>
          <w:sz w:val="28"/>
          <w:szCs w:val="28"/>
        </w:rPr>
        <w:tab/>
      </w:r>
      <w:r w:rsidRPr="00027B7A">
        <w:rPr>
          <w:sz w:val="28"/>
          <w:szCs w:val="28"/>
        </w:rPr>
        <w:tab/>
      </w:r>
      <w:r w:rsidRPr="00027B7A">
        <w:rPr>
          <w:sz w:val="28"/>
          <w:szCs w:val="28"/>
        </w:rPr>
        <w:tab/>
      </w:r>
      <w:r w:rsidRPr="00027B7A">
        <w:rPr>
          <w:sz w:val="28"/>
          <w:szCs w:val="28"/>
        </w:rPr>
        <w:tab/>
      </w:r>
      <w:r w:rsidR="00585392">
        <w:rPr>
          <w:sz w:val="28"/>
          <w:szCs w:val="28"/>
        </w:rPr>
        <w:t xml:space="preserve">          </w:t>
      </w:r>
      <w:r w:rsidRPr="00027B7A">
        <w:rPr>
          <w:sz w:val="28"/>
          <w:szCs w:val="28"/>
        </w:rPr>
        <w:tab/>
      </w:r>
      <w:r w:rsidR="00585392">
        <w:rPr>
          <w:sz w:val="28"/>
          <w:szCs w:val="28"/>
        </w:rPr>
        <w:t xml:space="preserve">      </w:t>
      </w:r>
      <w:r w:rsidR="001D599C">
        <w:rPr>
          <w:sz w:val="28"/>
          <w:szCs w:val="28"/>
        </w:rPr>
        <w:t>Анатолій БОНДАРЕНКО</w:t>
      </w:r>
    </w:p>
    <w:p w:rsidR="000C39D3" w:rsidRPr="00027B7A" w:rsidRDefault="000C39D3"/>
    <w:p w:rsidR="00F60DFA" w:rsidRPr="00027B7A" w:rsidRDefault="00CD5693" w:rsidP="00CD5693">
      <w:pPr>
        <w:spacing w:line="288" w:lineRule="auto"/>
        <w:jc w:val="both"/>
        <w:rPr>
          <w:color w:val="FFFFFF" w:themeColor="background1"/>
          <w:sz w:val="28"/>
          <w:szCs w:val="28"/>
        </w:rPr>
      </w:pPr>
      <w:r w:rsidRPr="00027B7A">
        <w:rPr>
          <w:color w:val="FFFFFF" w:themeColor="background1"/>
          <w:sz w:val="28"/>
          <w:szCs w:val="28"/>
        </w:rPr>
        <w:t>Заступник</w:t>
      </w:r>
    </w:p>
    <w:p w:rsidR="001D599C" w:rsidRDefault="00CD5693" w:rsidP="00CD5693">
      <w:pPr>
        <w:spacing w:line="288" w:lineRule="auto"/>
        <w:jc w:val="both"/>
        <w:rPr>
          <w:color w:val="FFFFFF" w:themeColor="background1"/>
          <w:sz w:val="28"/>
          <w:szCs w:val="28"/>
        </w:rPr>
      </w:pPr>
      <w:r w:rsidRPr="00027B7A">
        <w:rPr>
          <w:color w:val="FFFFFF" w:themeColor="background1"/>
          <w:sz w:val="28"/>
          <w:szCs w:val="28"/>
        </w:rPr>
        <w:t xml:space="preserve"> міського голови з питань</w:t>
      </w:r>
    </w:p>
    <w:p w:rsidR="001D599C" w:rsidRDefault="001D599C" w:rsidP="00CD5693">
      <w:pPr>
        <w:spacing w:line="288" w:lineRule="auto"/>
        <w:jc w:val="both"/>
        <w:rPr>
          <w:color w:val="FFFFFF" w:themeColor="background1"/>
          <w:sz w:val="28"/>
          <w:szCs w:val="28"/>
        </w:rPr>
      </w:pPr>
    </w:p>
    <w:p w:rsidR="001D599C" w:rsidRDefault="001D599C" w:rsidP="00CD5693">
      <w:pPr>
        <w:spacing w:line="288" w:lineRule="auto"/>
        <w:jc w:val="both"/>
        <w:rPr>
          <w:color w:val="FFFFFF" w:themeColor="background1"/>
          <w:sz w:val="28"/>
          <w:szCs w:val="28"/>
        </w:rPr>
      </w:pPr>
    </w:p>
    <w:p w:rsidR="001D599C" w:rsidRDefault="001D599C" w:rsidP="00CD5693">
      <w:pPr>
        <w:spacing w:line="288" w:lineRule="auto"/>
        <w:jc w:val="both"/>
        <w:rPr>
          <w:color w:val="FFFFFF" w:themeColor="background1"/>
          <w:sz w:val="28"/>
          <w:szCs w:val="28"/>
        </w:rPr>
      </w:pPr>
    </w:p>
    <w:p w:rsidR="001D599C" w:rsidRDefault="001D599C" w:rsidP="00CD5693">
      <w:pPr>
        <w:spacing w:line="288" w:lineRule="auto"/>
        <w:jc w:val="both"/>
        <w:rPr>
          <w:color w:val="FFFFFF" w:themeColor="background1"/>
          <w:sz w:val="28"/>
          <w:szCs w:val="28"/>
        </w:rPr>
      </w:pPr>
    </w:p>
    <w:p w:rsidR="00A20EE1" w:rsidRDefault="001D599C" w:rsidP="001D599C">
      <w:pPr>
        <w:spacing w:line="28" w:lineRule="atLeast"/>
        <w:rPr>
          <w:color w:val="FFFFFF" w:themeColor="background1"/>
          <w:sz w:val="28"/>
          <w:szCs w:val="28"/>
        </w:rPr>
      </w:pPr>
      <w:r w:rsidRPr="00914EBB">
        <w:rPr>
          <w:color w:val="FFFFFF" w:themeColor="background1"/>
          <w:sz w:val="28"/>
          <w:szCs w:val="28"/>
        </w:rPr>
        <w:t xml:space="preserve">   ПОГОДЖЕНО</w:t>
      </w:r>
    </w:p>
    <w:p w:rsidR="00A20EE1" w:rsidRPr="004936A3" w:rsidRDefault="00A20EE1" w:rsidP="00A20EE1">
      <w:r>
        <w:rPr>
          <w:color w:val="FFFFFF" w:themeColor="background1"/>
          <w:sz w:val="28"/>
          <w:szCs w:val="28"/>
        </w:rPr>
        <w:br w:type="page"/>
      </w:r>
    </w:p>
    <w:tbl>
      <w:tblPr>
        <w:tblpPr w:leftFromText="180" w:rightFromText="180" w:vertAnchor="text" w:tblpY="1"/>
        <w:tblOverlap w:val="never"/>
        <w:tblW w:w="9525" w:type="dxa"/>
        <w:tblLayout w:type="fixed"/>
        <w:tblCellMar>
          <w:left w:w="0" w:type="dxa"/>
          <w:right w:w="0" w:type="dxa"/>
        </w:tblCellMar>
        <w:tblLook w:val="04A0" w:firstRow="1" w:lastRow="0" w:firstColumn="1" w:lastColumn="0" w:noHBand="0" w:noVBand="1"/>
      </w:tblPr>
      <w:tblGrid>
        <w:gridCol w:w="1063"/>
        <w:gridCol w:w="1063"/>
        <w:gridCol w:w="1063"/>
        <w:gridCol w:w="950"/>
        <w:gridCol w:w="1134"/>
        <w:gridCol w:w="850"/>
        <w:gridCol w:w="851"/>
        <w:gridCol w:w="1108"/>
        <w:gridCol w:w="1443"/>
      </w:tblGrid>
      <w:tr w:rsidR="00A20EE1" w:rsidRPr="004936A3" w:rsidTr="004C7F4B">
        <w:tc>
          <w:tcPr>
            <w:tcW w:w="1063" w:type="dxa"/>
            <w:shd w:val="clear" w:color="auto" w:fill="auto"/>
            <w:noWrap/>
            <w:vAlign w:val="center"/>
          </w:tcPr>
          <w:p w:rsidR="00A20EE1" w:rsidRPr="004936A3" w:rsidRDefault="00A20EE1" w:rsidP="004C7F4B"/>
        </w:tc>
        <w:tc>
          <w:tcPr>
            <w:tcW w:w="1063" w:type="dxa"/>
            <w:shd w:val="clear" w:color="auto" w:fill="auto"/>
            <w:noWrap/>
            <w:vAlign w:val="center"/>
          </w:tcPr>
          <w:p w:rsidR="00A20EE1" w:rsidRPr="004936A3" w:rsidRDefault="00A20EE1" w:rsidP="004C7F4B"/>
        </w:tc>
        <w:tc>
          <w:tcPr>
            <w:tcW w:w="1063" w:type="dxa"/>
            <w:shd w:val="clear" w:color="auto" w:fill="auto"/>
            <w:noWrap/>
            <w:vAlign w:val="center"/>
          </w:tcPr>
          <w:p w:rsidR="00A20EE1" w:rsidRPr="004936A3" w:rsidRDefault="00A20EE1" w:rsidP="004C7F4B"/>
        </w:tc>
        <w:tc>
          <w:tcPr>
            <w:tcW w:w="950" w:type="dxa"/>
            <w:shd w:val="clear" w:color="auto" w:fill="auto"/>
            <w:noWrap/>
            <w:vAlign w:val="center"/>
          </w:tcPr>
          <w:p w:rsidR="00A20EE1" w:rsidRPr="004936A3" w:rsidRDefault="00A20EE1" w:rsidP="004C7F4B"/>
        </w:tc>
        <w:tc>
          <w:tcPr>
            <w:tcW w:w="1134" w:type="dxa"/>
            <w:shd w:val="clear" w:color="auto" w:fill="auto"/>
            <w:noWrap/>
            <w:vAlign w:val="center"/>
          </w:tcPr>
          <w:p w:rsidR="00A20EE1" w:rsidRPr="004936A3" w:rsidRDefault="00A20EE1" w:rsidP="004C7F4B">
            <w:pPr>
              <w:jc w:val="center"/>
              <w:rPr>
                <w:color w:val="000000"/>
              </w:rPr>
            </w:pPr>
          </w:p>
        </w:tc>
        <w:tc>
          <w:tcPr>
            <w:tcW w:w="850" w:type="dxa"/>
            <w:shd w:val="clear" w:color="auto" w:fill="auto"/>
            <w:noWrap/>
            <w:vAlign w:val="center"/>
          </w:tcPr>
          <w:p w:rsidR="00A20EE1" w:rsidRPr="004936A3" w:rsidRDefault="00A20EE1" w:rsidP="004C7F4B"/>
        </w:tc>
        <w:tc>
          <w:tcPr>
            <w:tcW w:w="851" w:type="dxa"/>
            <w:tcBorders>
              <w:right w:val="single" w:sz="4" w:space="0" w:color="auto"/>
            </w:tcBorders>
            <w:shd w:val="clear" w:color="auto" w:fill="auto"/>
            <w:noWrap/>
            <w:vAlign w:val="center"/>
          </w:tcPr>
          <w:p w:rsidR="00A20EE1" w:rsidRPr="004936A3" w:rsidRDefault="00A20EE1" w:rsidP="004C7F4B"/>
        </w:tc>
        <w:tc>
          <w:tcPr>
            <w:tcW w:w="2551" w:type="dxa"/>
            <w:gridSpan w:val="2"/>
            <w:tcBorders>
              <w:top w:val="single" w:sz="4" w:space="0" w:color="auto"/>
              <w:left w:val="single" w:sz="4" w:space="0" w:color="auto"/>
              <w:right w:val="single" w:sz="4" w:space="0" w:color="auto"/>
            </w:tcBorders>
            <w:shd w:val="clear" w:color="auto" w:fill="000000"/>
            <w:noWrap/>
            <w:vAlign w:val="center"/>
          </w:tcPr>
          <w:p w:rsidR="00A20EE1" w:rsidRPr="004936A3" w:rsidRDefault="00A20EE1" w:rsidP="004C7F4B">
            <w:pPr>
              <w:rPr>
                <w:b/>
                <w:color w:val="FFFFFF"/>
                <w:sz w:val="28"/>
                <w:szCs w:val="28"/>
              </w:rPr>
            </w:pPr>
            <w:r w:rsidRPr="004936A3">
              <w:rPr>
                <w:b/>
                <w:color w:val="FFFFFF"/>
                <w:sz w:val="28"/>
                <w:szCs w:val="28"/>
              </w:rPr>
              <w:t>Проект рішення</w:t>
            </w:r>
          </w:p>
        </w:tc>
      </w:tr>
      <w:tr w:rsidR="00A20EE1" w:rsidRPr="004936A3" w:rsidTr="004C7F4B">
        <w:trPr>
          <w:trHeight w:val="898"/>
        </w:trPr>
        <w:tc>
          <w:tcPr>
            <w:tcW w:w="1063" w:type="dxa"/>
            <w:shd w:val="clear" w:color="auto" w:fill="auto"/>
            <w:noWrap/>
            <w:vAlign w:val="center"/>
          </w:tcPr>
          <w:p w:rsidR="00A20EE1" w:rsidRPr="004936A3" w:rsidRDefault="00A20EE1" w:rsidP="004C7F4B"/>
        </w:tc>
        <w:tc>
          <w:tcPr>
            <w:tcW w:w="1063" w:type="dxa"/>
            <w:shd w:val="clear" w:color="auto" w:fill="auto"/>
            <w:noWrap/>
            <w:vAlign w:val="center"/>
          </w:tcPr>
          <w:p w:rsidR="00A20EE1" w:rsidRPr="004936A3" w:rsidRDefault="00A20EE1" w:rsidP="004C7F4B"/>
        </w:tc>
        <w:tc>
          <w:tcPr>
            <w:tcW w:w="1063" w:type="dxa"/>
            <w:shd w:val="clear" w:color="auto" w:fill="auto"/>
            <w:noWrap/>
            <w:vAlign w:val="center"/>
          </w:tcPr>
          <w:p w:rsidR="00A20EE1" w:rsidRPr="004936A3" w:rsidRDefault="00A20EE1" w:rsidP="004C7F4B"/>
        </w:tc>
        <w:tc>
          <w:tcPr>
            <w:tcW w:w="950" w:type="dxa"/>
            <w:shd w:val="clear" w:color="auto" w:fill="auto"/>
            <w:noWrap/>
            <w:vAlign w:val="center"/>
          </w:tcPr>
          <w:p w:rsidR="00A20EE1" w:rsidRPr="004936A3" w:rsidRDefault="00A20EE1" w:rsidP="004C7F4B"/>
        </w:tc>
        <w:tc>
          <w:tcPr>
            <w:tcW w:w="1134" w:type="dxa"/>
            <w:shd w:val="clear" w:color="auto" w:fill="auto"/>
            <w:noWrap/>
            <w:vAlign w:val="center"/>
          </w:tcPr>
          <w:p w:rsidR="00A20EE1" w:rsidRPr="004936A3" w:rsidRDefault="00A20EE1" w:rsidP="004C7F4B">
            <w:pPr>
              <w:jc w:val="center"/>
            </w:pPr>
            <w:r w:rsidRPr="004936A3">
              <w:rPr>
                <w:color w:val="000000"/>
              </w:rPr>
              <w:object w:dxaOrig="5279"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pt" o:ole="" fillcolor="window">
                  <v:imagedata r:id="rId8" o:title=""/>
                </v:shape>
                <o:OLEObject Type="Embed" ProgID="PBrush" ShapeID="_x0000_i1025" DrawAspect="Content" ObjectID="_1703490887" r:id="rId9"/>
              </w:object>
            </w:r>
          </w:p>
        </w:tc>
        <w:tc>
          <w:tcPr>
            <w:tcW w:w="850" w:type="dxa"/>
            <w:shd w:val="clear" w:color="auto" w:fill="auto"/>
            <w:noWrap/>
            <w:vAlign w:val="center"/>
          </w:tcPr>
          <w:p w:rsidR="00A20EE1" w:rsidRPr="004936A3" w:rsidRDefault="00A20EE1" w:rsidP="004C7F4B"/>
        </w:tc>
        <w:tc>
          <w:tcPr>
            <w:tcW w:w="851" w:type="dxa"/>
            <w:tcBorders>
              <w:right w:val="single" w:sz="4" w:space="0" w:color="auto"/>
            </w:tcBorders>
            <w:shd w:val="clear" w:color="auto" w:fill="auto"/>
            <w:noWrap/>
            <w:vAlign w:val="center"/>
          </w:tcPr>
          <w:p w:rsidR="00A20EE1" w:rsidRPr="004936A3" w:rsidRDefault="00A20EE1" w:rsidP="004C7F4B"/>
        </w:tc>
        <w:tc>
          <w:tcPr>
            <w:tcW w:w="2551" w:type="dxa"/>
            <w:gridSpan w:val="2"/>
            <w:tcBorders>
              <w:left w:val="single" w:sz="4" w:space="0" w:color="auto"/>
              <w:right w:val="single" w:sz="4" w:space="0" w:color="auto"/>
            </w:tcBorders>
            <w:shd w:val="clear" w:color="auto" w:fill="FFFFFF"/>
            <w:noWrap/>
            <w:vAlign w:val="center"/>
          </w:tcPr>
          <w:p w:rsidR="00A20EE1" w:rsidRPr="004936A3" w:rsidRDefault="00A20EE1" w:rsidP="004C7F4B">
            <w:pPr>
              <w:rPr>
                <w:b/>
                <w:sz w:val="36"/>
                <w:szCs w:val="36"/>
              </w:rPr>
            </w:pPr>
            <w:r w:rsidRPr="004936A3">
              <w:rPr>
                <w:b/>
                <w:sz w:val="36"/>
                <w:szCs w:val="36"/>
              </w:rPr>
              <w:t xml:space="preserve">№       -      </w:t>
            </w:r>
            <w:proofErr w:type="spellStart"/>
            <w:r w:rsidRPr="004936A3">
              <w:rPr>
                <w:b/>
                <w:sz w:val="36"/>
                <w:szCs w:val="36"/>
              </w:rPr>
              <w:t>-рд</w:t>
            </w:r>
            <w:proofErr w:type="spellEnd"/>
          </w:p>
        </w:tc>
      </w:tr>
      <w:tr w:rsidR="00A20EE1" w:rsidRPr="004936A3" w:rsidTr="004C7F4B">
        <w:tc>
          <w:tcPr>
            <w:tcW w:w="1063" w:type="dxa"/>
            <w:shd w:val="clear" w:color="auto" w:fill="auto"/>
            <w:noWrap/>
            <w:vAlign w:val="center"/>
          </w:tcPr>
          <w:p w:rsidR="00A20EE1" w:rsidRPr="004936A3" w:rsidRDefault="00A20EE1" w:rsidP="004C7F4B"/>
        </w:tc>
        <w:tc>
          <w:tcPr>
            <w:tcW w:w="1063" w:type="dxa"/>
            <w:shd w:val="clear" w:color="auto" w:fill="auto"/>
            <w:noWrap/>
            <w:vAlign w:val="center"/>
          </w:tcPr>
          <w:p w:rsidR="00A20EE1" w:rsidRPr="004936A3" w:rsidRDefault="00A20EE1" w:rsidP="004C7F4B"/>
        </w:tc>
        <w:tc>
          <w:tcPr>
            <w:tcW w:w="4848" w:type="dxa"/>
            <w:gridSpan w:val="5"/>
            <w:shd w:val="clear" w:color="auto" w:fill="auto"/>
            <w:noWrap/>
            <w:vAlign w:val="center"/>
          </w:tcPr>
          <w:p w:rsidR="00A20EE1" w:rsidRPr="004936A3" w:rsidRDefault="00A20EE1" w:rsidP="004C7F4B">
            <w:pPr>
              <w:jc w:val="center"/>
            </w:pPr>
            <w:r w:rsidRPr="004936A3">
              <w:rPr>
                <w:color w:val="000000"/>
                <w:sz w:val="36"/>
                <w:szCs w:val="36"/>
              </w:rPr>
              <w:t>ЧЕРКАСЬКА МІСЬКА РАДА</w:t>
            </w:r>
          </w:p>
        </w:tc>
        <w:tc>
          <w:tcPr>
            <w:tcW w:w="1108" w:type="dxa"/>
            <w:tcBorders>
              <w:top w:val="single" w:sz="4" w:space="0" w:color="auto"/>
            </w:tcBorders>
            <w:shd w:val="clear" w:color="auto" w:fill="auto"/>
            <w:noWrap/>
            <w:vAlign w:val="center"/>
          </w:tcPr>
          <w:p w:rsidR="00A20EE1" w:rsidRPr="004936A3" w:rsidRDefault="00A20EE1" w:rsidP="004C7F4B"/>
        </w:tc>
        <w:tc>
          <w:tcPr>
            <w:tcW w:w="1443" w:type="dxa"/>
            <w:tcBorders>
              <w:top w:val="single" w:sz="4" w:space="0" w:color="auto"/>
            </w:tcBorders>
            <w:shd w:val="clear" w:color="auto" w:fill="auto"/>
            <w:noWrap/>
            <w:vAlign w:val="center"/>
          </w:tcPr>
          <w:p w:rsidR="00A20EE1" w:rsidRPr="004936A3" w:rsidRDefault="00A20EE1" w:rsidP="004C7F4B"/>
        </w:tc>
      </w:tr>
      <w:tr w:rsidR="00A20EE1" w:rsidRPr="004936A3" w:rsidTr="004C7F4B">
        <w:tc>
          <w:tcPr>
            <w:tcW w:w="1063" w:type="dxa"/>
            <w:shd w:val="clear" w:color="auto" w:fill="auto"/>
            <w:noWrap/>
            <w:vAlign w:val="center"/>
          </w:tcPr>
          <w:p w:rsidR="00A20EE1" w:rsidRPr="004936A3" w:rsidRDefault="00A20EE1" w:rsidP="004C7F4B">
            <w:pPr>
              <w:rPr>
                <w:color w:val="FFFFFF"/>
              </w:rPr>
            </w:pPr>
            <w:r w:rsidRPr="004936A3">
              <w:rPr>
                <w:color w:val="FFFFFF"/>
              </w:rPr>
              <w:t>&lt;</w:t>
            </w:r>
          </w:p>
        </w:tc>
        <w:tc>
          <w:tcPr>
            <w:tcW w:w="1063" w:type="dxa"/>
            <w:shd w:val="clear" w:color="auto" w:fill="auto"/>
            <w:noWrap/>
            <w:vAlign w:val="center"/>
          </w:tcPr>
          <w:p w:rsidR="00A20EE1" w:rsidRPr="004936A3" w:rsidRDefault="00A20EE1" w:rsidP="004C7F4B"/>
        </w:tc>
        <w:tc>
          <w:tcPr>
            <w:tcW w:w="1063" w:type="dxa"/>
            <w:shd w:val="clear" w:color="auto" w:fill="auto"/>
            <w:noWrap/>
            <w:vAlign w:val="center"/>
          </w:tcPr>
          <w:p w:rsidR="00A20EE1" w:rsidRPr="004936A3" w:rsidRDefault="00A20EE1" w:rsidP="004C7F4B"/>
        </w:tc>
        <w:tc>
          <w:tcPr>
            <w:tcW w:w="950" w:type="dxa"/>
            <w:shd w:val="clear" w:color="auto" w:fill="auto"/>
            <w:noWrap/>
            <w:vAlign w:val="center"/>
          </w:tcPr>
          <w:p w:rsidR="00A20EE1" w:rsidRPr="004936A3" w:rsidRDefault="00A20EE1" w:rsidP="004C7F4B"/>
        </w:tc>
        <w:tc>
          <w:tcPr>
            <w:tcW w:w="1134" w:type="dxa"/>
            <w:shd w:val="clear" w:color="auto" w:fill="auto"/>
            <w:noWrap/>
            <w:vAlign w:val="center"/>
          </w:tcPr>
          <w:p w:rsidR="00A20EE1" w:rsidRPr="004936A3" w:rsidRDefault="00A20EE1" w:rsidP="004C7F4B"/>
        </w:tc>
        <w:tc>
          <w:tcPr>
            <w:tcW w:w="850" w:type="dxa"/>
            <w:shd w:val="clear" w:color="auto" w:fill="auto"/>
            <w:noWrap/>
            <w:vAlign w:val="center"/>
          </w:tcPr>
          <w:p w:rsidR="00A20EE1" w:rsidRPr="004936A3" w:rsidRDefault="00A20EE1" w:rsidP="004C7F4B"/>
        </w:tc>
        <w:tc>
          <w:tcPr>
            <w:tcW w:w="851" w:type="dxa"/>
            <w:shd w:val="clear" w:color="auto" w:fill="auto"/>
            <w:noWrap/>
            <w:vAlign w:val="center"/>
          </w:tcPr>
          <w:p w:rsidR="00A20EE1" w:rsidRPr="004936A3" w:rsidRDefault="00A20EE1" w:rsidP="004C7F4B"/>
        </w:tc>
        <w:tc>
          <w:tcPr>
            <w:tcW w:w="1108" w:type="dxa"/>
            <w:shd w:val="clear" w:color="auto" w:fill="auto"/>
            <w:noWrap/>
            <w:vAlign w:val="center"/>
          </w:tcPr>
          <w:p w:rsidR="00A20EE1" w:rsidRPr="004936A3" w:rsidRDefault="00A20EE1" w:rsidP="004C7F4B"/>
        </w:tc>
        <w:tc>
          <w:tcPr>
            <w:tcW w:w="1443" w:type="dxa"/>
            <w:shd w:val="clear" w:color="auto" w:fill="auto"/>
            <w:noWrap/>
            <w:vAlign w:val="center"/>
          </w:tcPr>
          <w:p w:rsidR="00A20EE1" w:rsidRPr="004936A3" w:rsidRDefault="00A20EE1" w:rsidP="004C7F4B"/>
        </w:tc>
      </w:tr>
      <w:tr w:rsidR="00A20EE1" w:rsidRPr="004936A3" w:rsidTr="004C7F4B">
        <w:tc>
          <w:tcPr>
            <w:tcW w:w="1063" w:type="dxa"/>
            <w:shd w:val="clear" w:color="auto" w:fill="auto"/>
            <w:noWrap/>
            <w:vAlign w:val="center"/>
          </w:tcPr>
          <w:p w:rsidR="00A20EE1" w:rsidRPr="004936A3" w:rsidRDefault="00A20EE1" w:rsidP="004C7F4B">
            <w:pPr>
              <w:rPr>
                <w:color w:val="FFFFFF"/>
              </w:rPr>
            </w:pPr>
          </w:p>
        </w:tc>
        <w:tc>
          <w:tcPr>
            <w:tcW w:w="1063" w:type="dxa"/>
            <w:shd w:val="clear" w:color="auto" w:fill="auto"/>
            <w:noWrap/>
            <w:vAlign w:val="center"/>
          </w:tcPr>
          <w:p w:rsidR="00A20EE1" w:rsidRPr="004936A3" w:rsidRDefault="00A20EE1" w:rsidP="004C7F4B"/>
        </w:tc>
        <w:tc>
          <w:tcPr>
            <w:tcW w:w="1063" w:type="dxa"/>
            <w:shd w:val="clear" w:color="auto" w:fill="auto"/>
            <w:noWrap/>
            <w:vAlign w:val="center"/>
          </w:tcPr>
          <w:p w:rsidR="00A20EE1" w:rsidRPr="004936A3" w:rsidRDefault="00A20EE1" w:rsidP="004C7F4B"/>
        </w:tc>
        <w:tc>
          <w:tcPr>
            <w:tcW w:w="950" w:type="dxa"/>
            <w:shd w:val="clear" w:color="auto" w:fill="auto"/>
            <w:noWrap/>
            <w:vAlign w:val="center"/>
          </w:tcPr>
          <w:p w:rsidR="00A20EE1" w:rsidRPr="004936A3" w:rsidRDefault="00A20EE1" w:rsidP="004C7F4B"/>
        </w:tc>
        <w:tc>
          <w:tcPr>
            <w:tcW w:w="1134" w:type="dxa"/>
            <w:shd w:val="clear" w:color="auto" w:fill="auto"/>
            <w:noWrap/>
            <w:vAlign w:val="center"/>
          </w:tcPr>
          <w:p w:rsidR="00A20EE1" w:rsidRPr="004936A3" w:rsidRDefault="00A20EE1" w:rsidP="004C7F4B"/>
        </w:tc>
        <w:tc>
          <w:tcPr>
            <w:tcW w:w="850" w:type="dxa"/>
            <w:shd w:val="clear" w:color="auto" w:fill="auto"/>
            <w:noWrap/>
            <w:vAlign w:val="center"/>
          </w:tcPr>
          <w:p w:rsidR="00A20EE1" w:rsidRPr="004936A3" w:rsidRDefault="00A20EE1" w:rsidP="004C7F4B"/>
        </w:tc>
        <w:tc>
          <w:tcPr>
            <w:tcW w:w="851" w:type="dxa"/>
            <w:shd w:val="clear" w:color="auto" w:fill="auto"/>
            <w:noWrap/>
            <w:vAlign w:val="center"/>
          </w:tcPr>
          <w:p w:rsidR="00A20EE1" w:rsidRPr="004936A3" w:rsidRDefault="00A20EE1" w:rsidP="004C7F4B"/>
        </w:tc>
        <w:tc>
          <w:tcPr>
            <w:tcW w:w="1108" w:type="dxa"/>
            <w:shd w:val="clear" w:color="auto" w:fill="auto"/>
            <w:noWrap/>
            <w:vAlign w:val="center"/>
          </w:tcPr>
          <w:p w:rsidR="00A20EE1" w:rsidRPr="004936A3" w:rsidRDefault="00A20EE1" w:rsidP="004C7F4B"/>
        </w:tc>
        <w:tc>
          <w:tcPr>
            <w:tcW w:w="1443" w:type="dxa"/>
            <w:shd w:val="clear" w:color="auto" w:fill="auto"/>
            <w:noWrap/>
            <w:vAlign w:val="center"/>
          </w:tcPr>
          <w:p w:rsidR="00A20EE1" w:rsidRPr="004936A3" w:rsidRDefault="00A20EE1" w:rsidP="004C7F4B"/>
        </w:tc>
      </w:tr>
      <w:tr w:rsidR="00A20EE1" w:rsidRPr="004936A3" w:rsidTr="004C7F4B">
        <w:trPr>
          <w:trHeight w:val="1629"/>
        </w:trPr>
        <w:tc>
          <w:tcPr>
            <w:tcW w:w="4139" w:type="dxa"/>
            <w:gridSpan w:val="4"/>
            <w:shd w:val="clear" w:color="auto" w:fill="auto"/>
            <w:noWrap/>
            <w:tcMar>
              <w:left w:w="28" w:type="dxa"/>
              <w:right w:w="28" w:type="dxa"/>
            </w:tcMar>
            <w:vAlign w:val="center"/>
          </w:tcPr>
          <w:p w:rsidR="00A20EE1" w:rsidRPr="004936A3" w:rsidRDefault="00A20EE1" w:rsidP="004C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4936A3">
              <w:rPr>
                <w:b/>
                <w:bCs/>
                <w:color w:val="000000"/>
                <w:sz w:val="27"/>
                <w:szCs w:val="27"/>
              </w:rPr>
              <w:t>Про Програму розвитку і утримання житлово-комунального господарства міста Черкаси на 2022-2026 роки</w:t>
            </w:r>
          </w:p>
        </w:tc>
        <w:tc>
          <w:tcPr>
            <w:tcW w:w="1134" w:type="dxa"/>
            <w:shd w:val="clear" w:color="auto" w:fill="auto"/>
            <w:noWrap/>
            <w:tcMar>
              <w:left w:w="28" w:type="dxa"/>
              <w:right w:w="28" w:type="dxa"/>
            </w:tcMar>
            <w:vAlign w:val="center"/>
          </w:tcPr>
          <w:p w:rsidR="00A20EE1" w:rsidRPr="004936A3" w:rsidRDefault="00A20EE1" w:rsidP="004C7F4B">
            <w:pPr>
              <w:jc w:val="both"/>
            </w:pPr>
          </w:p>
        </w:tc>
        <w:tc>
          <w:tcPr>
            <w:tcW w:w="850" w:type="dxa"/>
            <w:shd w:val="clear" w:color="auto" w:fill="auto"/>
            <w:noWrap/>
            <w:tcMar>
              <w:left w:w="28" w:type="dxa"/>
              <w:right w:w="28" w:type="dxa"/>
            </w:tcMar>
            <w:vAlign w:val="center"/>
          </w:tcPr>
          <w:p w:rsidR="00A20EE1" w:rsidRPr="004936A3" w:rsidRDefault="00A20EE1" w:rsidP="004C7F4B">
            <w:pPr>
              <w:jc w:val="both"/>
            </w:pPr>
          </w:p>
        </w:tc>
        <w:tc>
          <w:tcPr>
            <w:tcW w:w="851" w:type="dxa"/>
            <w:shd w:val="clear" w:color="auto" w:fill="auto"/>
            <w:noWrap/>
            <w:tcMar>
              <w:left w:w="28" w:type="dxa"/>
              <w:right w:w="28" w:type="dxa"/>
            </w:tcMar>
            <w:vAlign w:val="center"/>
          </w:tcPr>
          <w:p w:rsidR="00A20EE1" w:rsidRPr="004936A3" w:rsidRDefault="00A20EE1" w:rsidP="004C7F4B">
            <w:pPr>
              <w:jc w:val="both"/>
            </w:pPr>
          </w:p>
        </w:tc>
        <w:tc>
          <w:tcPr>
            <w:tcW w:w="1108" w:type="dxa"/>
            <w:shd w:val="clear" w:color="auto" w:fill="auto"/>
            <w:noWrap/>
            <w:tcMar>
              <w:left w:w="28" w:type="dxa"/>
              <w:right w:w="28" w:type="dxa"/>
            </w:tcMar>
            <w:vAlign w:val="center"/>
          </w:tcPr>
          <w:p w:rsidR="00A20EE1" w:rsidRPr="004936A3" w:rsidRDefault="00A20EE1" w:rsidP="004C7F4B">
            <w:pPr>
              <w:jc w:val="both"/>
            </w:pPr>
          </w:p>
        </w:tc>
        <w:tc>
          <w:tcPr>
            <w:tcW w:w="1443" w:type="dxa"/>
            <w:shd w:val="clear" w:color="auto" w:fill="auto"/>
            <w:noWrap/>
            <w:tcMar>
              <w:left w:w="28" w:type="dxa"/>
              <w:right w:w="28" w:type="dxa"/>
            </w:tcMar>
            <w:vAlign w:val="center"/>
          </w:tcPr>
          <w:p w:rsidR="00A20EE1" w:rsidRPr="004936A3" w:rsidRDefault="00A20EE1" w:rsidP="004C7F4B">
            <w:pPr>
              <w:jc w:val="both"/>
            </w:pPr>
          </w:p>
        </w:tc>
      </w:tr>
      <w:tr w:rsidR="00A20EE1" w:rsidRPr="004936A3" w:rsidTr="004C7F4B">
        <w:tc>
          <w:tcPr>
            <w:tcW w:w="9525" w:type="dxa"/>
            <w:gridSpan w:val="9"/>
            <w:shd w:val="clear" w:color="auto" w:fill="auto"/>
            <w:noWrap/>
            <w:vAlign w:val="center"/>
          </w:tcPr>
          <w:p w:rsidR="00A20EE1" w:rsidRPr="004936A3" w:rsidRDefault="00A20EE1" w:rsidP="004C7F4B">
            <w:pPr>
              <w:ind w:firstLine="675"/>
              <w:jc w:val="both"/>
              <w:rPr>
                <w:sz w:val="28"/>
                <w:szCs w:val="28"/>
              </w:rPr>
            </w:pPr>
          </w:p>
        </w:tc>
      </w:tr>
      <w:tr w:rsidR="00A20EE1" w:rsidRPr="004936A3" w:rsidTr="004C7F4B">
        <w:tc>
          <w:tcPr>
            <w:tcW w:w="9525" w:type="dxa"/>
            <w:gridSpan w:val="9"/>
            <w:shd w:val="clear" w:color="auto" w:fill="auto"/>
            <w:noWrap/>
            <w:vAlign w:val="center"/>
          </w:tcPr>
          <w:p w:rsidR="00A20EE1" w:rsidRPr="004936A3" w:rsidRDefault="00A20EE1" w:rsidP="004C7F4B">
            <w:pPr>
              <w:ind w:firstLine="675"/>
              <w:jc w:val="both"/>
              <w:rPr>
                <w:color w:val="000000"/>
                <w:sz w:val="28"/>
                <w:szCs w:val="28"/>
              </w:rPr>
            </w:pPr>
            <w:r w:rsidRPr="004936A3">
              <w:rPr>
                <w:color w:val="000000"/>
                <w:sz w:val="28"/>
                <w:szCs w:val="28"/>
              </w:rPr>
              <w:t>Згідно з пунктом 22 частини 1 статті 26 Закону України «Про місцеве самоврядування в Україні», статті 91 Бюджетного кодексу України, Черкаська міська рада</w:t>
            </w:r>
          </w:p>
          <w:p w:rsidR="00A20EE1" w:rsidRPr="004936A3" w:rsidRDefault="00A20EE1" w:rsidP="004C7F4B">
            <w:pPr>
              <w:jc w:val="both"/>
              <w:rPr>
                <w:b/>
                <w:sz w:val="28"/>
                <w:szCs w:val="28"/>
              </w:rPr>
            </w:pPr>
            <w:r w:rsidRPr="004936A3">
              <w:rPr>
                <w:b/>
                <w:sz w:val="28"/>
                <w:szCs w:val="28"/>
              </w:rPr>
              <w:t>ВИРІШИЛА:</w:t>
            </w:r>
          </w:p>
          <w:p w:rsidR="00A20EE1" w:rsidRPr="004936A3" w:rsidRDefault="00A20EE1" w:rsidP="004C7F4B">
            <w:pPr>
              <w:jc w:val="both"/>
              <w:rPr>
                <w:b/>
                <w:sz w:val="28"/>
                <w:szCs w:val="28"/>
              </w:rPr>
            </w:pPr>
          </w:p>
          <w:p w:rsidR="00A20EE1" w:rsidRPr="004936A3" w:rsidRDefault="00A20EE1" w:rsidP="004C7F4B">
            <w:pPr>
              <w:tabs>
                <w:tab w:val="left" w:pos="518"/>
              </w:tabs>
              <w:ind w:left="-49" w:firstLine="567"/>
              <w:jc w:val="both"/>
              <w:rPr>
                <w:b/>
                <w:sz w:val="28"/>
                <w:szCs w:val="28"/>
              </w:rPr>
            </w:pPr>
          </w:p>
          <w:p w:rsidR="00A20EE1" w:rsidRPr="004936A3" w:rsidRDefault="00A20EE1" w:rsidP="004C7F4B">
            <w:pPr>
              <w:tabs>
                <w:tab w:val="left" w:pos="518"/>
                <w:tab w:val="left" w:pos="660"/>
              </w:tabs>
              <w:ind w:left="93" w:firstLine="567"/>
              <w:jc w:val="both"/>
              <w:rPr>
                <w:sz w:val="28"/>
                <w:szCs w:val="28"/>
              </w:rPr>
            </w:pPr>
            <w:r>
              <w:rPr>
                <w:color w:val="000000"/>
                <w:sz w:val="28"/>
                <w:szCs w:val="28"/>
              </w:rPr>
              <w:t>1. </w:t>
            </w:r>
            <w:r w:rsidRPr="004936A3">
              <w:rPr>
                <w:color w:val="000000"/>
                <w:sz w:val="28"/>
                <w:szCs w:val="28"/>
              </w:rPr>
              <w:t>Затвердити Програму розвитку і утримання житлово-комунального господарства міста Черкаси на 2022-2026 роки (</w:t>
            </w:r>
            <w:r w:rsidRPr="004936A3">
              <w:rPr>
                <w:i/>
                <w:iCs/>
                <w:color w:val="000000"/>
                <w:sz w:val="28"/>
                <w:szCs w:val="28"/>
              </w:rPr>
              <w:t>додається</w:t>
            </w:r>
            <w:r w:rsidRPr="004936A3">
              <w:rPr>
                <w:color w:val="000000"/>
                <w:sz w:val="28"/>
                <w:szCs w:val="28"/>
              </w:rPr>
              <w:t>)</w:t>
            </w:r>
            <w:r w:rsidRPr="004936A3">
              <w:rPr>
                <w:sz w:val="28"/>
                <w:szCs w:val="28"/>
              </w:rPr>
              <w:t>.</w:t>
            </w:r>
          </w:p>
          <w:p w:rsidR="00A20EE1" w:rsidRPr="004936A3" w:rsidRDefault="00A20EE1" w:rsidP="004C7F4B">
            <w:pPr>
              <w:tabs>
                <w:tab w:val="left" w:pos="518"/>
                <w:tab w:val="left" w:pos="660"/>
              </w:tabs>
              <w:ind w:left="-49" w:firstLine="567"/>
              <w:jc w:val="both"/>
              <w:rPr>
                <w:sz w:val="28"/>
                <w:szCs w:val="28"/>
              </w:rPr>
            </w:pPr>
          </w:p>
          <w:p w:rsidR="00A20EE1" w:rsidRPr="004936A3" w:rsidRDefault="00A20EE1" w:rsidP="004C7F4B">
            <w:pPr>
              <w:tabs>
                <w:tab w:val="left" w:pos="518"/>
                <w:tab w:val="left" w:pos="660"/>
              </w:tabs>
              <w:ind w:left="93" w:firstLine="567"/>
              <w:jc w:val="both"/>
              <w:rPr>
                <w:sz w:val="28"/>
                <w:szCs w:val="28"/>
              </w:rPr>
            </w:pPr>
            <w:r>
              <w:rPr>
                <w:sz w:val="28"/>
                <w:szCs w:val="28"/>
              </w:rPr>
              <w:t>2. </w:t>
            </w:r>
            <w:r w:rsidRPr="004936A3">
              <w:rPr>
                <w:sz w:val="28"/>
                <w:szCs w:val="28"/>
              </w:rPr>
              <w:t>Контроль за виконанням рішення покласти на департамент житлово-комунального комплексу (Яценко О.О.) та постійну комісію міської ради  з питань житлово-комунального господарства, транспорту та екології (Батир</w:t>
            </w:r>
            <w:r>
              <w:rPr>
                <w:sz w:val="28"/>
                <w:szCs w:val="28"/>
              </w:rPr>
              <w:t> </w:t>
            </w:r>
            <w:r w:rsidRPr="004936A3">
              <w:rPr>
                <w:sz w:val="28"/>
                <w:szCs w:val="28"/>
              </w:rPr>
              <w:t>Р.А.).</w:t>
            </w:r>
          </w:p>
        </w:tc>
      </w:tr>
      <w:tr w:rsidR="00A20EE1" w:rsidRPr="004936A3" w:rsidTr="004C7F4B">
        <w:tc>
          <w:tcPr>
            <w:tcW w:w="1063" w:type="dxa"/>
            <w:shd w:val="clear" w:color="auto" w:fill="auto"/>
            <w:noWrap/>
            <w:vAlign w:val="center"/>
          </w:tcPr>
          <w:p w:rsidR="00A20EE1" w:rsidRPr="004936A3" w:rsidRDefault="00A20EE1" w:rsidP="004C7F4B"/>
        </w:tc>
        <w:tc>
          <w:tcPr>
            <w:tcW w:w="1063" w:type="dxa"/>
            <w:shd w:val="clear" w:color="auto" w:fill="auto"/>
            <w:noWrap/>
            <w:vAlign w:val="center"/>
          </w:tcPr>
          <w:p w:rsidR="00A20EE1" w:rsidRPr="004936A3" w:rsidRDefault="00A20EE1" w:rsidP="004C7F4B"/>
        </w:tc>
        <w:tc>
          <w:tcPr>
            <w:tcW w:w="1063" w:type="dxa"/>
            <w:shd w:val="clear" w:color="auto" w:fill="auto"/>
            <w:noWrap/>
            <w:vAlign w:val="center"/>
          </w:tcPr>
          <w:p w:rsidR="00A20EE1" w:rsidRPr="004936A3" w:rsidRDefault="00A20EE1" w:rsidP="004C7F4B">
            <w:pPr>
              <w:rPr>
                <w:sz w:val="28"/>
                <w:szCs w:val="28"/>
              </w:rPr>
            </w:pPr>
          </w:p>
        </w:tc>
        <w:tc>
          <w:tcPr>
            <w:tcW w:w="950" w:type="dxa"/>
            <w:shd w:val="clear" w:color="auto" w:fill="auto"/>
            <w:noWrap/>
            <w:vAlign w:val="center"/>
          </w:tcPr>
          <w:p w:rsidR="00A20EE1" w:rsidRPr="004936A3" w:rsidRDefault="00A20EE1" w:rsidP="004C7F4B">
            <w:pPr>
              <w:rPr>
                <w:sz w:val="28"/>
                <w:szCs w:val="28"/>
              </w:rPr>
            </w:pPr>
          </w:p>
        </w:tc>
        <w:tc>
          <w:tcPr>
            <w:tcW w:w="1134" w:type="dxa"/>
            <w:shd w:val="clear" w:color="auto" w:fill="auto"/>
            <w:noWrap/>
            <w:vAlign w:val="center"/>
          </w:tcPr>
          <w:p w:rsidR="00A20EE1" w:rsidRPr="004936A3" w:rsidRDefault="00A20EE1" w:rsidP="004C7F4B"/>
        </w:tc>
        <w:tc>
          <w:tcPr>
            <w:tcW w:w="850" w:type="dxa"/>
            <w:shd w:val="clear" w:color="auto" w:fill="auto"/>
            <w:noWrap/>
            <w:vAlign w:val="center"/>
          </w:tcPr>
          <w:p w:rsidR="00A20EE1" w:rsidRPr="004936A3" w:rsidRDefault="00A20EE1" w:rsidP="004C7F4B"/>
        </w:tc>
        <w:tc>
          <w:tcPr>
            <w:tcW w:w="851" w:type="dxa"/>
            <w:shd w:val="clear" w:color="auto" w:fill="auto"/>
            <w:noWrap/>
            <w:vAlign w:val="center"/>
          </w:tcPr>
          <w:p w:rsidR="00A20EE1" w:rsidRPr="004936A3" w:rsidRDefault="00A20EE1" w:rsidP="004C7F4B"/>
        </w:tc>
        <w:tc>
          <w:tcPr>
            <w:tcW w:w="1108" w:type="dxa"/>
            <w:shd w:val="clear" w:color="auto" w:fill="auto"/>
            <w:noWrap/>
            <w:vAlign w:val="center"/>
          </w:tcPr>
          <w:p w:rsidR="00A20EE1" w:rsidRPr="004936A3" w:rsidRDefault="00A20EE1" w:rsidP="004C7F4B"/>
        </w:tc>
        <w:tc>
          <w:tcPr>
            <w:tcW w:w="1443" w:type="dxa"/>
            <w:shd w:val="clear" w:color="auto" w:fill="auto"/>
            <w:noWrap/>
            <w:vAlign w:val="center"/>
          </w:tcPr>
          <w:p w:rsidR="00A20EE1" w:rsidRPr="004936A3" w:rsidRDefault="00A20EE1" w:rsidP="004C7F4B"/>
        </w:tc>
      </w:tr>
      <w:tr w:rsidR="00A20EE1" w:rsidRPr="004936A3" w:rsidTr="004C7F4B">
        <w:tc>
          <w:tcPr>
            <w:tcW w:w="1063" w:type="dxa"/>
            <w:shd w:val="clear" w:color="auto" w:fill="auto"/>
            <w:noWrap/>
            <w:vAlign w:val="center"/>
          </w:tcPr>
          <w:p w:rsidR="00A20EE1" w:rsidRPr="004936A3" w:rsidRDefault="00A20EE1" w:rsidP="004C7F4B"/>
        </w:tc>
        <w:tc>
          <w:tcPr>
            <w:tcW w:w="1063" w:type="dxa"/>
            <w:shd w:val="clear" w:color="auto" w:fill="auto"/>
            <w:noWrap/>
            <w:vAlign w:val="center"/>
          </w:tcPr>
          <w:p w:rsidR="00A20EE1" w:rsidRPr="004936A3" w:rsidRDefault="00A20EE1" w:rsidP="004C7F4B"/>
        </w:tc>
        <w:tc>
          <w:tcPr>
            <w:tcW w:w="1063" w:type="dxa"/>
            <w:shd w:val="clear" w:color="auto" w:fill="auto"/>
            <w:noWrap/>
            <w:vAlign w:val="center"/>
          </w:tcPr>
          <w:p w:rsidR="00A20EE1" w:rsidRPr="004936A3" w:rsidRDefault="00A20EE1" w:rsidP="004C7F4B"/>
        </w:tc>
        <w:tc>
          <w:tcPr>
            <w:tcW w:w="950" w:type="dxa"/>
            <w:shd w:val="clear" w:color="auto" w:fill="auto"/>
            <w:noWrap/>
            <w:vAlign w:val="center"/>
          </w:tcPr>
          <w:p w:rsidR="00A20EE1" w:rsidRPr="004936A3" w:rsidRDefault="00A20EE1" w:rsidP="004C7F4B"/>
        </w:tc>
        <w:tc>
          <w:tcPr>
            <w:tcW w:w="1134" w:type="dxa"/>
            <w:shd w:val="clear" w:color="auto" w:fill="auto"/>
            <w:noWrap/>
            <w:vAlign w:val="center"/>
          </w:tcPr>
          <w:p w:rsidR="00A20EE1" w:rsidRPr="004936A3" w:rsidRDefault="00A20EE1" w:rsidP="004C7F4B"/>
        </w:tc>
        <w:tc>
          <w:tcPr>
            <w:tcW w:w="850" w:type="dxa"/>
            <w:shd w:val="clear" w:color="auto" w:fill="auto"/>
            <w:noWrap/>
            <w:vAlign w:val="center"/>
          </w:tcPr>
          <w:p w:rsidR="00A20EE1" w:rsidRPr="004936A3" w:rsidRDefault="00A20EE1" w:rsidP="004C7F4B"/>
        </w:tc>
        <w:tc>
          <w:tcPr>
            <w:tcW w:w="851" w:type="dxa"/>
            <w:shd w:val="clear" w:color="auto" w:fill="auto"/>
            <w:noWrap/>
            <w:vAlign w:val="center"/>
          </w:tcPr>
          <w:p w:rsidR="00A20EE1" w:rsidRPr="004936A3" w:rsidRDefault="00A20EE1" w:rsidP="004C7F4B"/>
        </w:tc>
        <w:tc>
          <w:tcPr>
            <w:tcW w:w="1108" w:type="dxa"/>
            <w:shd w:val="clear" w:color="auto" w:fill="auto"/>
            <w:noWrap/>
            <w:vAlign w:val="center"/>
          </w:tcPr>
          <w:p w:rsidR="00A20EE1" w:rsidRPr="004936A3" w:rsidRDefault="00A20EE1" w:rsidP="004C7F4B"/>
        </w:tc>
        <w:tc>
          <w:tcPr>
            <w:tcW w:w="1443" w:type="dxa"/>
            <w:shd w:val="clear" w:color="auto" w:fill="auto"/>
            <w:noWrap/>
            <w:vAlign w:val="center"/>
          </w:tcPr>
          <w:p w:rsidR="00A20EE1" w:rsidRPr="004936A3" w:rsidRDefault="00A20EE1" w:rsidP="004C7F4B"/>
        </w:tc>
      </w:tr>
      <w:tr w:rsidR="00A20EE1" w:rsidRPr="004936A3" w:rsidTr="004C7F4B">
        <w:tc>
          <w:tcPr>
            <w:tcW w:w="1063" w:type="dxa"/>
            <w:shd w:val="clear" w:color="auto" w:fill="auto"/>
            <w:noWrap/>
            <w:vAlign w:val="center"/>
          </w:tcPr>
          <w:p w:rsidR="00A20EE1" w:rsidRPr="004936A3" w:rsidRDefault="00A20EE1" w:rsidP="004C7F4B"/>
        </w:tc>
        <w:tc>
          <w:tcPr>
            <w:tcW w:w="1063" w:type="dxa"/>
            <w:shd w:val="clear" w:color="auto" w:fill="auto"/>
            <w:noWrap/>
            <w:vAlign w:val="center"/>
          </w:tcPr>
          <w:p w:rsidR="00A20EE1" w:rsidRPr="004936A3" w:rsidRDefault="00A20EE1" w:rsidP="004C7F4B"/>
        </w:tc>
        <w:tc>
          <w:tcPr>
            <w:tcW w:w="1063" w:type="dxa"/>
            <w:shd w:val="clear" w:color="auto" w:fill="auto"/>
            <w:noWrap/>
            <w:vAlign w:val="center"/>
          </w:tcPr>
          <w:p w:rsidR="00A20EE1" w:rsidRPr="004936A3" w:rsidRDefault="00A20EE1" w:rsidP="004C7F4B"/>
        </w:tc>
        <w:tc>
          <w:tcPr>
            <w:tcW w:w="950" w:type="dxa"/>
            <w:shd w:val="clear" w:color="auto" w:fill="auto"/>
            <w:noWrap/>
            <w:vAlign w:val="center"/>
          </w:tcPr>
          <w:p w:rsidR="00A20EE1" w:rsidRPr="004936A3" w:rsidRDefault="00A20EE1" w:rsidP="004C7F4B"/>
        </w:tc>
        <w:tc>
          <w:tcPr>
            <w:tcW w:w="1134" w:type="dxa"/>
            <w:shd w:val="clear" w:color="auto" w:fill="auto"/>
            <w:noWrap/>
            <w:vAlign w:val="center"/>
          </w:tcPr>
          <w:p w:rsidR="00A20EE1" w:rsidRPr="004936A3" w:rsidRDefault="00A20EE1" w:rsidP="004C7F4B"/>
        </w:tc>
        <w:tc>
          <w:tcPr>
            <w:tcW w:w="850" w:type="dxa"/>
            <w:shd w:val="clear" w:color="auto" w:fill="auto"/>
            <w:noWrap/>
            <w:vAlign w:val="center"/>
          </w:tcPr>
          <w:p w:rsidR="00A20EE1" w:rsidRPr="004936A3" w:rsidRDefault="00A20EE1" w:rsidP="004C7F4B"/>
        </w:tc>
        <w:tc>
          <w:tcPr>
            <w:tcW w:w="851" w:type="dxa"/>
            <w:shd w:val="clear" w:color="auto" w:fill="auto"/>
            <w:noWrap/>
            <w:vAlign w:val="center"/>
          </w:tcPr>
          <w:p w:rsidR="00A20EE1" w:rsidRPr="004936A3" w:rsidRDefault="00A20EE1" w:rsidP="004C7F4B"/>
        </w:tc>
        <w:tc>
          <w:tcPr>
            <w:tcW w:w="1108" w:type="dxa"/>
            <w:shd w:val="clear" w:color="auto" w:fill="auto"/>
            <w:noWrap/>
            <w:vAlign w:val="center"/>
          </w:tcPr>
          <w:p w:rsidR="00A20EE1" w:rsidRPr="004936A3" w:rsidRDefault="00A20EE1" w:rsidP="004C7F4B"/>
        </w:tc>
        <w:tc>
          <w:tcPr>
            <w:tcW w:w="1443" w:type="dxa"/>
            <w:shd w:val="clear" w:color="auto" w:fill="auto"/>
            <w:noWrap/>
            <w:vAlign w:val="center"/>
          </w:tcPr>
          <w:p w:rsidR="00A20EE1" w:rsidRPr="004936A3" w:rsidRDefault="00A20EE1" w:rsidP="004C7F4B"/>
        </w:tc>
      </w:tr>
      <w:tr w:rsidR="00A20EE1" w:rsidRPr="004936A3" w:rsidTr="004C7F4B">
        <w:tc>
          <w:tcPr>
            <w:tcW w:w="3189" w:type="dxa"/>
            <w:gridSpan w:val="3"/>
            <w:shd w:val="clear" w:color="auto" w:fill="auto"/>
            <w:noWrap/>
            <w:vAlign w:val="center"/>
          </w:tcPr>
          <w:p w:rsidR="00A20EE1" w:rsidRPr="004936A3" w:rsidRDefault="00A20EE1" w:rsidP="004C7F4B">
            <w:r w:rsidRPr="004936A3">
              <w:rPr>
                <w:b/>
                <w:sz w:val="28"/>
              </w:rPr>
              <w:t>Міський голова</w:t>
            </w:r>
          </w:p>
        </w:tc>
        <w:tc>
          <w:tcPr>
            <w:tcW w:w="950" w:type="dxa"/>
            <w:shd w:val="clear" w:color="auto" w:fill="auto"/>
            <w:noWrap/>
            <w:vAlign w:val="center"/>
          </w:tcPr>
          <w:p w:rsidR="00A20EE1" w:rsidRPr="004936A3" w:rsidRDefault="00A20EE1" w:rsidP="004C7F4B"/>
        </w:tc>
        <w:tc>
          <w:tcPr>
            <w:tcW w:w="1134" w:type="dxa"/>
            <w:shd w:val="clear" w:color="auto" w:fill="auto"/>
            <w:noWrap/>
            <w:vAlign w:val="center"/>
          </w:tcPr>
          <w:p w:rsidR="00A20EE1" w:rsidRPr="004936A3" w:rsidRDefault="00A20EE1" w:rsidP="004C7F4B"/>
        </w:tc>
        <w:tc>
          <w:tcPr>
            <w:tcW w:w="850" w:type="dxa"/>
            <w:shd w:val="clear" w:color="auto" w:fill="auto"/>
            <w:noWrap/>
            <w:vAlign w:val="center"/>
          </w:tcPr>
          <w:p w:rsidR="00A20EE1" w:rsidRPr="004936A3" w:rsidRDefault="00A20EE1" w:rsidP="004C7F4B">
            <w:pPr>
              <w:rPr>
                <w:b/>
              </w:rPr>
            </w:pPr>
          </w:p>
        </w:tc>
        <w:tc>
          <w:tcPr>
            <w:tcW w:w="3402" w:type="dxa"/>
            <w:gridSpan w:val="3"/>
            <w:shd w:val="clear" w:color="auto" w:fill="auto"/>
            <w:noWrap/>
            <w:vAlign w:val="center"/>
          </w:tcPr>
          <w:p w:rsidR="00A20EE1" w:rsidRPr="004936A3" w:rsidRDefault="00A20EE1" w:rsidP="004C7F4B">
            <w:pPr>
              <w:ind w:right="-1984"/>
              <w:rPr>
                <w:b/>
              </w:rPr>
            </w:pPr>
            <w:r w:rsidRPr="004936A3">
              <w:rPr>
                <w:b/>
                <w:sz w:val="28"/>
              </w:rPr>
              <w:t>Анатолій БОНДАРЕНКО</w:t>
            </w:r>
          </w:p>
        </w:tc>
      </w:tr>
      <w:tr w:rsidR="00A20EE1" w:rsidRPr="004936A3" w:rsidTr="004C7F4B">
        <w:tc>
          <w:tcPr>
            <w:tcW w:w="3189" w:type="dxa"/>
            <w:gridSpan w:val="3"/>
            <w:shd w:val="clear" w:color="auto" w:fill="auto"/>
            <w:noWrap/>
            <w:vAlign w:val="center"/>
          </w:tcPr>
          <w:p w:rsidR="00A20EE1" w:rsidRPr="004936A3" w:rsidRDefault="00A20EE1" w:rsidP="004C7F4B">
            <w:pPr>
              <w:rPr>
                <w:b/>
                <w:sz w:val="28"/>
              </w:rPr>
            </w:pPr>
          </w:p>
        </w:tc>
        <w:tc>
          <w:tcPr>
            <w:tcW w:w="950" w:type="dxa"/>
            <w:shd w:val="clear" w:color="auto" w:fill="auto"/>
            <w:noWrap/>
            <w:vAlign w:val="center"/>
          </w:tcPr>
          <w:p w:rsidR="00A20EE1" w:rsidRPr="004936A3" w:rsidRDefault="00A20EE1" w:rsidP="004C7F4B"/>
        </w:tc>
        <w:tc>
          <w:tcPr>
            <w:tcW w:w="1134" w:type="dxa"/>
            <w:shd w:val="clear" w:color="auto" w:fill="auto"/>
            <w:noWrap/>
            <w:vAlign w:val="center"/>
          </w:tcPr>
          <w:p w:rsidR="00A20EE1" w:rsidRPr="004936A3" w:rsidRDefault="00A20EE1" w:rsidP="004C7F4B"/>
        </w:tc>
        <w:tc>
          <w:tcPr>
            <w:tcW w:w="850" w:type="dxa"/>
            <w:shd w:val="clear" w:color="auto" w:fill="auto"/>
            <w:noWrap/>
            <w:vAlign w:val="center"/>
          </w:tcPr>
          <w:p w:rsidR="00A20EE1" w:rsidRPr="004936A3" w:rsidRDefault="00A20EE1" w:rsidP="004C7F4B"/>
        </w:tc>
        <w:tc>
          <w:tcPr>
            <w:tcW w:w="851" w:type="dxa"/>
            <w:shd w:val="clear" w:color="auto" w:fill="auto"/>
            <w:noWrap/>
            <w:vAlign w:val="center"/>
          </w:tcPr>
          <w:p w:rsidR="00A20EE1" w:rsidRPr="004936A3" w:rsidRDefault="00A20EE1" w:rsidP="004C7F4B">
            <w:pPr>
              <w:ind w:right="-1984"/>
            </w:pPr>
          </w:p>
        </w:tc>
        <w:tc>
          <w:tcPr>
            <w:tcW w:w="2551" w:type="dxa"/>
            <w:gridSpan w:val="2"/>
            <w:shd w:val="clear" w:color="auto" w:fill="auto"/>
            <w:noWrap/>
            <w:vAlign w:val="center"/>
          </w:tcPr>
          <w:p w:rsidR="00A20EE1" w:rsidRPr="004936A3" w:rsidRDefault="00A20EE1" w:rsidP="004C7F4B">
            <w:pPr>
              <w:ind w:right="-1984"/>
              <w:rPr>
                <w:b/>
                <w:sz w:val="28"/>
                <w:szCs w:val="28"/>
              </w:rPr>
            </w:pPr>
          </w:p>
        </w:tc>
      </w:tr>
      <w:tr w:rsidR="00A20EE1" w:rsidRPr="004936A3" w:rsidTr="004C7F4B">
        <w:tc>
          <w:tcPr>
            <w:tcW w:w="3189" w:type="dxa"/>
            <w:gridSpan w:val="3"/>
            <w:shd w:val="clear" w:color="auto" w:fill="auto"/>
            <w:noWrap/>
            <w:vAlign w:val="center"/>
          </w:tcPr>
          <w:p w:rsidR="00A20EE1" w:rsidRPr="004936A3" w:rsidRDefault="00A20EE1" w:rsidP="004C7F4B">
            <w:pPr>
              <w:rPr>
                <w:b/>
                <w:sz w:val="28"/>
              </w:rPr>
            </w:pPr>
          </w:p>
        </w:tc>
        <w:tc>
          <w:tcPr>
            <w:tcW w:w="950" w:type="dxa"/>
            <w:shd w:val="clear" w:color="auto" w:fill="auto"/>
            <w:noWrap/>
            <w:vAlign w:val="center"/>
          </w:tcPr>
          <w:p w:rsidR="00A20EE1" w:rsidRPr="004936A3" w:rsidRDefault="00A20EE1" w:rsidP="004C7F4B"/>
        </w:tc>
        <w:tc>
          <w:tcPr>
            <w:tcW w:w="1134" w:type="dxa"/>
            <w:shd w:val="clear" w:color="auto" w:fill="auto"/>
            <w:noWrap/>
            <w:vAlign w:val="center"/>
          </w:tcPr>
          <w:p w:rsidR="00A20EE1" w:rsidRPr="004936A3" w:rsidRDefault="00A20EE1" w:rsidP="004C7F4B"/>
        </w:tc>
        <w:tc>
          <w:tcPr>
            <w:tcW w:w="850" w:type="dxa"/>
            <w:shd w:val="clear" w:color="auto" w:fill="auto"/>
            <w:noWrap/>
            <w:vAlign w:val="center"/>
          </w:tcPr>
          <w:p w:rsidR="00A20EE1" w:rsidRPr="004936A3" w:rsidRDefault="00A20EE1" w:rsidP="004C7F4B"/>
        </w:tc>
        <w:tc>
          <w:tcPr>
            <w:tcW w:w="851" w:type="dxa"/>
            <w:shd w:val="clear" w:color="auto" w:fill="auto"/>
            <w:noWrap/>
            <w:vAlign w:val="center"/>
          </w:tcPr>
          <w:p w:rsidR="00A20EE1" w:rsidRPr="004936A3" w:rsidRDefault="00A20EE1" w:rsidP="004C7F4B">
            <w:pPr>
              <w:ind w:right="-1984"/>
            </w:pPr>
          </w:p>
        </w:tc>
        <w:tc>
          <w:tcPr>
            <w:tcW w:w="2551" w:type="dxa"/>
            <w:gridSpan w:val="2"/>
            <w:shd w:val="clear" w:color="auto" w:fill="auto"/>
            <w:noWrap/>
            <w:vAlign w:val="center"/>
          </w:tcPr>
          <w:p w:rsidR="00A20EE1" w:rsidRPr="004936A3" w:rsidRDefault="00A20EE1" w:rsidP="004C7F4B">
            <w:pPr>
              <w:ind w:right="-1984"/>
              <w:rPr>
                <w:b/>
                <w:sz w:val="28"/>
                <w:szCs w:val="28"/>
              </w:rPr>
            </w:pPr>
          </w:p>
        </w:tc>
      </w:tr>
      <w:tr w:rsidR="00A20EE1" w:rsidRPr="004936A3" w:rsidTr="004C7F4B">
        <w:tc>
          <w:tcPr>
            <w:tcW w:w="3189" w:type="dxa"/>
            <w:gridSpan w:val="3"/>
            <w:shd w:val="clear" w:color="auto" w:fill="auto"/>
            <w:noWrap/>
            <w:vAlign w:val="center"/>
          </w:tcPr>
          <w:p w:rsidR="00A20EE1" w:rsidRPr="004936A3" w:rsidRDefault="00A20EE1" w:rsidP="004C7F4B">
            <w:pPr>
              <w:rPr>
                <w:b/>
                <w:sz w:val="28"/>
              </w:rPr>
            </w:pPr>
          </w:p>
        </w:tc>
        <w:tc>
          <w:tcPr>
            <w:tcW w:w="950" w:type="dxa"/>
            <w:shd w:val="clear" w:color="auto" w:fill="auto"/>
            <w:noWrap/>
            <w:vAlign w:val="center"/>
          </w:tcPr>
          <w:p w:rsidR="00A20EE1" w:rsidRPr="004936A3" w:rsidRDefault="00A20EE1" w:rsidP="004C7F4B"/>
        </w:tc>
        <w:tc>
          <w:tcPr>
            <w:tcW w:w="1134" w:type="dxa"/>
            <w:shd w:val="clear" w:color="auto" w:fill="auto"/>
            <w:noWrap/>
            <w:vAlign w:val="center"/>
          </w:tcPr>
          <w:p w:rsidR="00A20EE1" w:rsidRPr="004936A3" w:rsidRDefault="00A20EE1" w:rsidP="004C7F4B"/>
        </w:tc>
        <w:tc>
          <w:tcPr>
            <w:tcW w:w="850" w:type="dxa"/>
            <w:shd w:val="clear" w:color="auto" w:fill="auto"/>
            <w:noWrap/>
            <w:vAlign w:val="center"/>
          </w:tcPr>
          <w:p w:rsidR="00A20EE1" w:rsidRPr="004936A3" w:rsidRDefault="00A20EE1" w:rsidP="004C7F4B"/>
        </w:tc>
        <w:tc>
          <w:tcPr>
            <w:tcW w:w="851" w:type="dxa"/>
            <w:shd w:val="clear" w:color="auto" w:fill="auto"/>
            <w:noWrap/>
            <w:vAlign w:val="center"/>
          </w:tcPr>
          <w:p w:rsidR="00A20EE1" w:rsidRPr="004936A3" w:rsidRDefault="00A20EE1" w:rsidP="004C7F4B">
            <w:pPr>
              <w:ind w:right="-1984"/>
            </w:pPr>
          </w:p>
        </w:tc>
        <w:tc>
          <w:tcPr>
            <w:tcW w:w="2551" w:type="dxa"/>
            <w:gridSpan w:val="2"/>
            <w:shd w:val="clear" w:color="auto" w:fill="auto"/>
            <w:noWrap/>
            <w:vAlign w:val="center"/>
          </w:tcPr>
          <w:p w:rsidR="00A20EE1" w:rsidRPr="004936A3" w:rsidRDefault="00A20EE1" w:rsidP="004C7F4B">
            <w:pPr>
              <w:ind w:right="-1984"/>
              <w:rPr>
                <w:b/>
                <w:sz w:val="28"/>
                <w:szCs w:val="28"/>
              </w:rPr>
            </w:pPr>
          </w:p>
        </w:tc>
      </w:tr>
      <w:tr w:rsidR="00A20EE1" w:rsidRPr="004936A3" w:rsidTr="004C7F4B">
        <w:tc>
          <w:tcPr>
            <w:tcW w:w="3189" w:type="dxa"/>
            <w:gridSpan w:val="3"/>
            <w:shd w:val="clear" w:color="auto" w:fill="auto"/>
            <w:noWrap/>
            <w:vAlign w:val="center"/>
          </w:tcPr>
          <w:p w:rsidR="00A20EE1" w:rsidRPr="004936A3" w:rsidRDefault="00A20EE1" w:rsidP="004C7F4B">
            <w:pPr>
              <w:rPr>
                <w:b/>
                <w:sz w:val="28"/>
              </w:rPr>
            </w:pPr>
          </w:p>
        </w:tc>
        <w:tc>
          <w:tcPr>
            <w:tcW w:w="950" w:type="dxa"/>
            <w:shd w:val="clear" w:color="auto" w:fill="auto"/>
            <w:noWrap/>
            <w:vAlign w:val="center"/>
          </w:tcPr>
          <w:p w:rsidR="00A20EE1" w:rsidRPr="004936A3" w:rsidRDefault="00A20EE1" w:rsidP="004C7F4B"/>
        </w:tc>
        <w:tc>
          <w:tcPr>
            <w:tcW w:w="1134" w:type="dxa"/>
            <w:shd w:val="clear" w:color="auto" w:fill="auto"/>
            <w:noWrap/>
            <w:vAlign w:val="center"/>
          </w:tcPr>
          <w:p w:rsidR="00A20EE1" w:rsidRPr="004936A3" w:rsidRDefault="00A20EE1" w:rsidP="004C7F4B"/>
        </w:tc>
        <w:tc>
          <w:tcPr>
            <w:tcW w:w="850" w:type="dxa"/>
            <w:shd w:val="clear" w:color="auto" w:fill="auto"/>
            <w:noWrap/>
            <w:vAlign w:val="center"/>
          </w:tcPr>
          <w:p w:rsidR="00A20EE1" w:rsidRPr="004936A3" w:rsidRDefault="00A20EE1" w:rsidP="004C7F4B"/>
        </w:tc>
        <w:tc>
          <w:tcPr>
            <w:tcW w:w="851" w:type="dxa"/>
            <w:shd w:val="clear" w:color="auto" w:fill="auto"/>
            <w:noWrap/>
            <w:vAlign w:val="center"/>
          </w:tcPr>
          <w:p w:rsidR="00A20EE1" w:rsidRPr="004936A3" w:rsidRDefault="00A20EE1" w:rsidP="004C7F4B">
            <w:pPr>
              <w:ind w:right="-1984"/>
            </w:pPr>
          </w:p>
        </w:tc>
        <w:tc>
          <w:tcPr>
            <w:tcW w:w="2551" w:type="dxa"/>
            <w:gridSpan w:val="2"/>
            <w:shd w:val="clear" w:color="auto" w:fill="auto"/>
            <w:noWrap/>
            <w:vAlign w:val="center"/>
          </w:tcPr>
          <w:p w:rsidR="00A20EE1" w:rsidRPr="004936A3" w:rsidRDefault="00A20EE1" w:rsidP="004C7F4B">
            <w:pPr>
              <w:ind w:right="-1984"/>
              <w:rPr>
                <w:b/>
                <w:sz w:val="28"/>
                <w:szCs w:val="28"/>
              </w:rPr>
            </w:pPr>
          </w:p>
        </w:tc>
      </w:tr>
      <w:tr w:rsidR="00A20EE1" w:rsidRPr="004936A3" w:rsidTr="004C7F4B">
        <w:tc>
          <w:tcPr>
            <w:tcW w:w="3189" w:type="dxa"/>
            <w:gridSpan w:val="3"/>
            <w:shd w:val="clear" w:color="auto" w:fill="auto"/>
            <w:noWrap/>
            <w:vAlign w:val="center"/>
          </w:tcPr>
          <w:p w:rsidR="00A20EE1" w:rsidRPr="004936A3" w:rsidRDefault="00A20EE1" w:rsidP="004C7F4B">
            <w:pPr>
              <w:rPr>
                <w:b/>
                <w:sz w:val="28"/>
              </w:rPr>
            </w:pPr>
          </w:p>
        </w:tc>
        <w:tc>
          <w:tcPr>
            <w:tcW w:w="950" w:type="dxa"/>
            <w:shd w:val="clear" w:color="auto" w:fill="auto"/>
            <w:noWrap/>
            <w:vAlign w:val="center"/>
          </w:tcPr>
          <w:p w:rsidR="00A20EE1" w:rsidRPr="004936A3" w:rsidRDefault="00A20EE1" w:rsidP="004C7F4B"/>
        </w:tc>
        <w:tc>
          <w:tcPr>
            <w:tcW w:w="1134" w:type="dxa"/>
            <w:shd w:val="clear" w:color="auto" w:fill="auto"/>
            <w:noWrap/>
            <w:vAlign w:val="center"/>
          </w:tcPr>
          <w:p w:rsidR="00A20EE1" w:rsidRPr="004936A3" w:rsidRDefault="00A20EE1" w:rsidP="004C7F4B"/>
        </w:tc>
        <w:tc>
          <w:tcPr>
            <w:tcW w:w="850" w:type="dxa"/>
            <w:shd w:val="clear" w:color="auto" w:fill="auto"/>
            <w:noWrap/>
            <w:vAlign w:val="center"/>
          </w:tcPr>
          <w:p w:rsidR="00A20EE1" w:rsidRPr="004936A3" w:rsidRDefault="00A20EE1" w:rsidP="004C7F4B"/>
        </w:tc>
        <w:tc>
          <w:tcPr>
            <w:tcW w:w="851" w:type="dxa"/>
            <w:shd w:val="clear" w:color="auto" w:fill="auto"/>
            <w:noWrap/>
            <w:vAlign w:val="center"/>
          </w:tcPr>
          <w:p w:rsidR="00A20EE1" w:rsidRPr="004936A3" w:rsidRDefault="00A20EE1" w:rsidP="004C7F4B">
            <w:pPr>
              <w:ind w:right="-1984"/>
            </w:pPr>
          </w:p>
        </w:tc>
        <w:tc>
          <w:tcPr>
            <w:tcW w:w="2551" w:type="dxa"/>
            <w:gridSpan w:val="2"/>
            <w:shd w:val="clear" w:color="auto" w:fill="auto"/>
            <w:noWrap/>
            <w:vAlign w:val="center"/>
          </w:tcPr>
          <w:p w:rsidR="00A20EE1" w:rsidRPr="004936A3" w:rsidRDefault="00A20EE1" w:rsidP="004C7F4B">
            <w:pPr>
              <w:ind w:right="-1984"/>
              <w:rPr>
                <w:b/>
                <w:sz w:val="28"/>
                <w:szCs w:val="28"/>
              </w:rPr>
            </w:pPr>
          </w:p>
        </w:tc>
      </w:tr>
      <w:tr w:rsidR="00A20EE1" w:rsidRPr="004936A3" w:rsidTr="004C7F4B">
        <w:tc>
          <w:tcPr>
            <w:tcW w:w="3189" w:type="dxa"/>
            <w:gridSpan w:val="3"/>
            <w:shd w:val="clear" w:color="auto" w:fill="auto"/>
            <w:noWrap/>
            <w:vAlign w:val="center"/>
          </w:tcPr>
          <w:p w:rsidR="00A20EE1" w:rsidRPr="004936A3" w:rsidRDefault="00A20EE1" w:rsidP="004C7F4B">
            <w:pPr>
              <w:rPr>
                <w:b/>
                <w:sz w:val="28"/>
              </w:rPr>
            </w:pPr>
          </w:p>
        </w:tc>
        <w:tc>
          <w:tcPr>
            <w:tcW w:w="950" w:type="dxa"/>
            <w:shd w:val="clear" w:color="auto" w:fill="auto"/>
            <w:noWrap/>
            <w:vAlign w:val="center"/>
          </w:tcPr>
          <w:p w:rsidR="00A20EE1" w:rsidRPr="004936A3" w:rsidRDefault="00A20EE1" w:rsidP="004C7F4B"/>
        </w:tc>
        <w:tc>
          <w:tcPr>
            <w:tcW w:w="1134" w:type="dxa"/>
            <w:shd w:val="clear" w:color="auto" w:fill="auto"/>
            <w:noWrap/>
            <w:vAlign w:val="center"/>
          </w:tcPr>
          <w:p w:rsidR="00A20EE1" w:rsidRPr="004936A3" w:rsidRDefault="00A20EE1" w:rsidP="004C7F4B"/>
        </w:tc>
        <w:tc>
          <w:tcPr>
            <w:tcW w:w="850" w:type="dxa"/>
            <w:shd w:val="clear" w:color="auto" w:fill="auto"/>
            <w:noWrap/>
            <w:vAlign w:val="center"/>
          </w:tcPr>
          <w:p w:rsidR="00A20EE1" w:rsidRPr="004936A3" w:rsidRDefault="00A20EE1" w:rsidP="004C7F4B"/>
        </w:tc>
        <w:tc>
          <w:tcPr>
            <w:tcW w:w="851" w:type="dxa"/>
            <w:shd w:val="clear" w:color="auto" w:fill="auto"/>
            <w:noWrap/>
            <w:vAlign w:val="center"/>
          </w:tcPr>
          <w:p w:rsidR="00A20EE1" w:rsidRPr="004936A3" w:rsidRDefault="00A20EE1" w:rsidP="004C7F4B">
            <w:pPr>
              <w:ind w:right="-1984"/>
            </w:pPr>
          </w:p>
        </w:tc>
        <w:tc>
          <w:tcPr>
            <w:tcW w:w="2551" w:type="dxa"/>
            <w:gridSpan w:val="2"/>
            <w:shd w:val="clear" w:color="auto" w:fill="auto"/>
            <w:noWrap/>
            <w:vAlign w:val="center"/>
          </w:tcPr>
          <w:p w:rsidR="00A20EE1" w:rsidRPr="004936A3" w:rsidRDefault="00A20EE1" w:rsidP="004C7F4B">
            <w:pPr>
              <w:ind w:right="-1984"/>
              <w:rPr>
                <w:b/>
                <w:sz w:val="28"/>
                <w:szCs w:val="28"/>
              </w:rPr>
            </w:pPr>
          </w:p>
        </w:tc>
      </w:tr>
      <w:tr w:rsidR="00A20EE1" w:rsidRPr="004936A3" w:rsidTr="004C7F4B">
        <w:tc>
          <w:tcPr>
            <w:tcW w:w="3189" w:type="dxa"/>
            <w:gridSpan w:val="3"/>
            <w:shd w:val="clear" w:color="auto" w:fill="auto"/>
            <w:noWrap/>
            <w:vAlign w:val="center"/>
          </w:tcPr>
          <w:p w:rsidR="00A20EE1" w:rsidRPr="004936A3" w:rsidRDefault="00A20EE1" w:rsidP="004C7F4B">
            <w:pPr>
              <w:rPr>
                <w:b/>
                <w:sz w:val="28"/>
              </w:rPr>
            </w:pPr>
          </w:p>
        </w:tc>
        <w:tc>
          <w:tcPr>
            <w:tcW w:w="950" w:type="dxa"/>
            <w:shd w:val="clear" w:color="auto" w:fill="auto"/>
            <w:noWrap/>
            <w:vAlign w:val="center"/>
          </w:tcPr>
          <w:p w:rsidR="00A20EE1" w:rsidRPr="004936A3" w:rsidRDefault="00A20EE1" w:rsidP="004C7F4B"/>
        </w:tc>
        <w:tc>
          <w:tcPr>
            <w:tcW w:w="1134" w:type="dxa"/>
            <w:shd w:val="clear" w:color="auto" w:fill="auto"/>
            <w:noWrap/>
            <w:vAlign w:val="center"/>
          </w:tcPr>
          <w:p w:rsidR="00A20EE1" w:rsidRPr="004936A3" w:rsidRDefault="00A20EE1" w:rsidP="004C7F4B"/>
        </w:tc>
        <w:tc>
          <w:tcPr>
            <w:tcW w:w="850" w:type="dxa"/>
            <w:shd w:val="clear" w:color="auto" w:fill="auto"/>
            <w:noWrap/>
            <w:vAlign w:val="center"/>
          </w:tcPr>
          <w:p w:rsidR="00A20EE1" w:rsidRPr="004936A3" w:rsidRDefault="00A20EE1" w:rsidP="004C7F4B"/>
        </w:tc>
        <w:tc>
          <w:tcPr>
            <w:tcW w:w="851" w:type="dxa"/>
            <w:shd w:val="clear" w:color="auto" w:fill="auto"/>
            <w:noWrap/>
            <w:vAlign w:val="center"/>
          </w:tcPr>
          <w:p w:rsidR="00A20EE1" w:rsidRPr="004936A3" w:rsidRDefault="00A20EE1" w:rsidP="004C7F4B">
            <w:pPr>
              <w:ind w:right="-1984"/>
            </w:pPr>
          </w:p>
        </w:tc>
        <w:tc>
          <w:tcPr>
            <w:tcW w:w="2551" w:type="dxa"/>
            <w:gridSpan w:val="2"/>
            <w:shd w:val="clear" w:color="auto" w:fill="auto"/>
            <w:noWrap/>
            <w:vAlign w:val="center"/>
          </w:tcPr>
          <w:p w:rsidR="00A20EE1" w:rsidRPr="004936A3" w:rsidRDefault="00A20EE1" w:rsidP="004C7F4B">
            <w:pPr>
              <w:ind w:right="-1984"/>
              <w:rPr>
                <w:b/>
                <w:sz w:val="28"/>
                <w:szCs w:val="28"/>
              </w:rPr>
            </w:pPr>
          </w:p>
        </w:tc>
      </w:tr>
      <w:tr w:rsidR="00A20EE1" w:rsidRPr="004936A3" w:rsidTr="004C7F4B">
        <w:tc>
          <w:tcPr>
            <w:tcW w:w="3189" w:type="dxa"/>
            <w:gridSpan w:val="3"/>
            <w:shd w:val="clear" w:color="auto" w:fill="auto"/>
            <w:noWrap/>
            <w:vAlign w:val="center"/>
          </w:tcPr>
          <w:p w:rsidR="00A20EE1" w:rsidRPr="004936A3" w:rsidRDefault="00A20EE1" w:rsidP="004C7F4B">
            <w:pPr>
              <w:rPr>
                <w:b/>
                <w:sz w:val="28"/>
              </w:rPr>
            </w:pPr>
          </w:p>
        </w:tc>
        <w:tc>
          <w:tcPr>
            <w:tcW w:w="950" w:type="dxa"/>
            <w:shd w:val="clear" w:color="auto" w:fill="auto"/>
            <w:noWrap/>
            <w:vAlign w:val="center"/>
          </w:tcPr>
          <w:p w:rsidR="00A20EE1" w:rsidRPr="004936A3" w:rsidRDefault="00A20EE1" w:rsidP="004C7F4B"/>
        </w:tc>
        <w:tc>
          <w:tcPr>
            <w:tcW w:w="1134" w:type="dxa"/>
            <w:shd w:val="clear" w:color="auto" w:fill="auto"/>
            <w:noWrap/>
            <w:vAlign w:val="center"/>
          </w:tcPr>
          <w:p w:rsidR="00A20EE1" w:rsidRPr="004936A3" w:rsidRDefault="00A20EE1" w:rsidP="004C7F4B"/>
        </w:tc>
        <w:tc>
          <w:tcPr>
            <w:tcW w:w="850" w:type="dxa"/>
            <w:shd w:val="clear" w:color="auto" w:fill="auto"/>
            <w:noWrap/>
            <w:vAlign w:val="center"/>
          </w:tcPr>
          <w:p w:rsidR="00A20EE1" w:rsidRPr="004936A3" w:rsidRDefault="00A20EE1" w:rsidP="004C7F4B"/>
        </w:tc>
        <w:tc>
          <w:tcPr>
            <w:tcW w:w="851" w:type="dxa"/>
            <w:shd w:val="clear" w:color="auto" w:fill="auto"/>
            <w:noWrap/>
            <w:vAlign w:val="center"/>
          </w:tcPr>
          <w:p w:rsidR="00A20EE1" w:rsidRPr="004936A3" w:rsidRDefault="00A20EE1" w:rsidP="004C7F4B">
            <w:pPr>
              <w:ind w:right="-1984"/>
            </w:pPr>
          </w:p>
        </w:tc>
        <w:tc>
          <w:tcPr>
            <w:tcW w:w="2551" w:type="dxa"/>
            <w:gridSpan w:val="2"/>
            <w:shd w:val="clear" w:color="auto" w:fill="auto"/>
            <w:noWrap/>
            <w:vAlign w:val="center"/>
          </w:tcPr>
          <w:p w:rsidR="00A20EE1" w:rsidRPr="004936A3" w:rsidRDefault="00A20EE1" w:rsidP="004C7F4B">
            <w:pPr>
              <w:ind w:right="-1984"/>
              <w:rPr>
                <w:b/>
                <w:sz w:val="28"/>
                <w:szCs w:val="28"/>
              </w:rPr>
            </w:pPr>
          </w:p>
        </w:tc>
      </w:tr>
      <w:tr w:rsidR="00A20EE1" w:rsidRPr="004936A3" w:rsidTr="004C7F4B">
        <w:tc>
          <w:tcPr>
            <w:tcW w:w="3189" w:type="dxa"/>
            <w:gridSpan w:val="3"/>
            <w:shd w:val="clear" w:color="auto" w:fill="auto"/>
            <w:noWrap/>
            <w:vAlign w:val="center"/>
          </w:tcPr>
          <w:p w:rsidR="00A20EE1" w:rsidRPr="004936A3" w:rsidRDefault="00A20EE1" w:rsidP="004C7F4B">
            <w:pPr>
              <w:rPr>
                <w:b/>
                <w:sz w:val="28"/>
              </w:rPr>
            </w:pPr>
          </w:p>
        </w:tc>
        <w:tc>
          <w:tcPr>
            <w:tcW w:w="950" w:type="dxa"/>
            <w:shd w:val="clear" w:color="auto" w:fill="auto"/>
            <w:noWrap/>
            <w:vAlign w:val="center"/>
          </w:tcPr>
          <w:p w:rsidR="00A20EE1" w:rsidRPr="004936A3" w:rsidRDefault="00A20EE1" w:rsidP="004C7F4B"/>
        </w:tc>
        <w:tc>
          <w:tcPr>
            <w:tcW w:w="1134" w:type="dxa"/>
            <w:shd w:val="clear" w:color="auto" w:fill="auto"/>
            <w:noWrap/>
            <w:vAlign w:val="center"/>
          </w:tcPr>
          <w:p w:rsidR="00A20EE1" w:rsidRPr="004936A3" w:rsidRDefault="00A20EE1" w:rsidP="004C7F4B"/>
        </w:tc>
        <w:tc>
          <w:tcPr>
            <w:tcW w:w="850" w:type="dxa"/>
            <w:shd w:val="clear" w:color="auto" w:fill="auto"/>
            <w:noWrap/>
            <w:vAlign w:val="center"/>
          </w:tcPr>
          <w:p w:rsidR="00A20EE1" w:rsidRPr="004936A3" w:rsidRDefault="00A20EE1" w:rsidP="004C7F4B"/>
        </w:tc>
        <w:tc>
          <w:tcPr>
            <w:tcW w:w="851" w:type="dxa"/>
            <w:shd w:val="clear" w:color="auto" w:fill="auto"/>
            <w:noWrap/>
            <w:vAlign w:val="center"/>
          </w:tcPr>
          <w:p w:rsidR="00A20EE1" w:rsidRPr="004936A3" w:rsidRDefault="00A20EE1" w:rsidP="004C7F4B">
            <w:pPr>
              <w:ind w:right="-1984"/>
            </w:pPr>
          </w:p>
        </w:tc>
        <w:tc>
          <w:tcPr>
            <w:tcW w:w="2551" w:type="dxa"/>
            <w:gridSpan w:val="2"/>
            <w:shd w:val="clear" w:color="auto" w:fill="auto"/>
            <w:noWrap/>
            <w:vAlign w:val="center"/>
          </w:tcPr>
          <w:p w:rsidR="00A20EE1" w:rsidRPr="004936A3" w:rsidRDefault="00A20EE1" w:rsidP="004C7F4B">
            <w:pPr>
              <w:ind w:right="-1984"/>
              <w:rPr>
                <w:b/>
                <w:sz w:val="28"/>
                <w:szCs w:val="28"/>
              </w:rPr>
            </w:pPr>
          </w:p>
        </w:tc>
      </w:tr>
      <w:tr w:rsidR="00A20EE1" w:rsidRPr="004936A3" w:rsidTr="004C7F4B">
        <w:trPr>
          <w:trHeight w:val="4186"/>
        </w:trPr>
        <w:tc>
          <w:tcPr>
            <w:tcW w:w="9525" w:type="dxa"/>
            <w:gridSpan w:val="9"/>
            <w:shd w:val="clear" w:color="auto" w:fill="auto"/>
            <w:noWrap/>
            <w:vAlign w:val="center"/>
          </w:tcPr>
          <w:p w:rsidR="00A20EE1" w:rsidRPr="004936A3" w:rsidRDefault="00A20EE1" w:rsidP="004C7F4B">
            <w:pPr>
              <w:jc w:val="center"/>
              <w:rPr>
                <w:sz w:val="28"/>
                <w:szCs w:val="28"/>
              </w:rPr>
            </w:pPr>
          </w:p>
          <w:p w:rsidR="00A20EE1" w:rsidRPr="004936A3" w:rsidRDefault="00A20EE1" w:rsidP="004C7F4B">
            <w:pPr>
              <w:ind w:firstLine="180"/>
              <w:jc w:val="center"/>
              <w:rPr>
                <w:b/>
                <w:sz w:val="28"/>
                <w:szCs w:val="28"/>
              </w:rPr>
            </w:pPr>
            <w:r w:rsidRPr="004936A3">
              <w:rPr>
                <w:b/>
                <w:sz w:val="28"/>
                <w:szCs w:val="28"/>
              </w:rPr>
              <w:t>Пояснення до проекту рішення міської ради</w:t>
            </w:r>
          </w:p>
          <w:p w:rsidR="00A20EE1" w:rsidRPr="004936A3" w:rsidRDefault="00A20EE1" w:rsidP="004C7F4B">
            <w:pPr>
              <w:ind w:left="-180" w:right="-185"/>
              <w:jc w:val="center"/>
              <w:outlineLvl w:val="0"/>
              <w:rPr>
                <w:sz w:val="28"/>
                <w:szCs w:val="28"/>
              </w:rPr>
            </w:pPr>
          </w:p>
          <w:p w:rsidR="00A20EE1" w:rsidRPr="004936A3" w:rsidRDefault="00A20EE1" w:rsidP="004C7F4B">
            <w:pPr>
              <w:ind w:left="-180" w:right="-185"/>
              <w:jc w:val="center"/>
              <w:outlineLvl w:val="0"/>
              <w:rPr>
                <w:bCs/>
                <w:i/>
                <w:color w:val="000000"/>
                <w:sz w:val="28"/>
                <w:szCs w:val="28"/>
              </w:rPr>
            </w:pPr>
            <w:r w:rsidRPr="004936A3">
              <w:rPr>
                <w:i/>
                <w:sz w:val="28"/>
                <w:szCs w:val="28"/>
              </w:rPr>
              <w:t>«</w:t>
            </w:r>
            <w:r w:rsidRPr="004936A3">
              <w:rPr>
                <w:bCs/>
                <w:i/>
                <w:color w:val="000000"/>
                <w:sz w:val="28"/>
                <w:szCs w:val="28"/>
              </w:rPr>
              <w:t xml:space="preserve">Про Програму розвитку і утримання житлово-комунального господарства </w:t>
            </w:r>
          </w:p>
          <w:p w:rsidR="00A20EE1" w:rsidRPr="004936A3" w:rsidRDefault="00A20EE1" w:rsidP="004C7F4B">
            <w:pPr>
              <w:ind w:left="-180" w:right="-185"/>
              <w:jc w:val="center"/>
              <w:outlineLvl w:val="0"/>
              <w:rPr>
                <w:i/>
                <w:sz w:val="28"/>
                <w:szCs w:val="28"/>
              </w:rPr>
            </w:pPr>
            <w:r w:rsidRPr="004936A3">
              <w:rPr>
                <w:bCs/>
                <w:i/>
                <w:color w:val="000000"/>
                <w:sz w:val="28"/>
                <w:szCs w:val="28"/>
              </w:rPr>
              <w:t>міста Черкаси на 2022-2026 роки</w:t>
            </w:r>
            <w:r w:rsidRPr="004936A3">
              <w:rPr>
                <w:i/>
                <w:sz w:val="28"/>
                <w:szCs w:val="28"/>
              </w:rPr>
              <w:t>»</w:t>
            </w:r>
          </w:p>
          <w:p w:rsidR="00A20EE1" w:rsidRPr="004936A3" w:rsidRDefault="00A20EE1" w:rsidP="004C7F4B">
            <w:pPr>
              <w:ind w:right="168"/>
              <w:jc w:val="center"/>
              <w:rPr>
                <w:sz w:val="28"/>
                <w:szCs w:val="28"/>
                <w:highlight w:val="yellow"/>
              </w:rPr>
            </w:pPr>
          </w:p>
          <w:p w:rsidR="00A20EE1" w:rsidRPr="004936A3" w:rsidRDefault="00A20EE1" w:rsidP="004C7F4B">
            <w:pPr>
              <w:ind w:right="168"/>
              <w:jc w:val="center"/>
              <w:rPr>
                <w:sz w:val="28"/>
                <w:szCs w:val="28"/>
                <w:highlight w:val="yellow"/>
              </w:rPr>
            </w:pPr>
          </w:p>
          <w:p w:rsidR="00A20EE1" w:rsidRPr="007156CE" w:rsidRDefault="00A20EE1" w:rsidP="004C7F4B">
            <w:pPr>
              <w:ind w:firstLine="709"/>
              <w:jc w:val="both"/>
              <w:rPr>
                <w:bCs/>
                <w:color w:val="000000"/>
                <w:sz w:val="28"/>
                <w:szCs w:val="28"/>
              </w:rPr>
            </w:pPr>
            <w:r w:rsidRPr="007156CE">
              <w:rPr>
                <w:bCs/>
                <w:color w:val="000000"/>
                <w:sz w:val="28"/>
                <w:szCs w:val="28"/>
              </w:rPr>
              <w:t>31 грудня 2021 закінчується термін дії Програми розвитку і утримання житлово-комунального господарства міста Черкаси на 2016-2021 роки, що передбачала виконання заходів з утримання об’єктів благоустрою, мереж зовнішнього освітлення, кладовищ тощо.</w:t>
            </w:r>
          </w:p>
          <w:p w:rsidR="00A20EE1" w:rsidRPr="004936A3" w:rsidRDefault="00A20EE1" w:rsidP="004C7F4B">
            <w:pPr>
              <w:ind w:firstLine="709"/>
              <w:jc w:val="both"/>
              <w:rPr>
                <w:sz w:val="28"/>
                <w:szCs w:val="28"/>
              </w:rPr>
            </w:pPr>
            <w:r w:rsidRPr="007156CE">
              <w:rPr>
                <w:bCs/>
                <w:color w:val="000000"/>
                <w:sz w:val="28"/>
                <w:szCs w:val="28"/>
              </w:rPr>
              <w:t>З метою забезпечення подальшого утримання об’єктів благоустрою розроблена Програма розвитку і утримання житлово-комунального господарства міста Черкаси на 2022-2026 роки. Заходи Програми передбачають дії з підтримання</w:t>
            </w:r>
            <w:r w:rsidRPr="007156CE">
              <w:rPr>
                <w:sz w:val="28"/>
                <w:szCs w:val="26"/>
              </w:rPr>
              <w:t xml:space="preserve"> естетично привабливого вигляду міста та покращення умов проживання його мешканців, </w:t>
            </w:r>
            <w:r w:rsidRPr="007156CE">
              <w:rPr>
                <w:bCs/>
                <w:sz w:val="28"/>
                <w:szCs w:val="32"/>
              </w:rPr>
              <w:t xml:space="preserve"> організації роботи інженерного облаштування вулично-дорожньої мережі, забезпечення беззбиткової господарської діяльності комунальних підприємств галузі житлово-комунального господарства тощо.</w:t>
            </w:r>
          </w:p>
          <w:p w:rsidR="00A20EE1" w:rsidRPr="004936A3" w:rsidRDefault="00A20EE1" w:rsidP="004C7F4B">
            <w:pPr>
              <w:ind w:firstLine="518"/>
              <w:jc w:val="both"/>
              <w:rPr>
                <w:sz w:val="28"/>
                <w:szCs w:val="28"/>
              </w:rPr>
            </w:pPr>
          </w:p>
          <w:p w:rsidR="00A20EE1" w:rsidRPr="004936A3" w:rsidRDefault="00A20EE1" w:rsidP="004C7F4B">
            <w:pPr>
              <w:ind w:firstLine="518"/>
              <w:jc w:val="both"/>
              <w:rPr>
                <w:sz w:val="28"/>
                <w:szCs w:val="28"/>
              </w:rPr>
            </w:pPr>
          </w:p>
          <w:p w:rsidR="00A20EE1" w:rsidRPr="004936A3" w:rsidRDefault="00A20EE1" w:rsidP="004C7F4B">
            <w:pPr>
              <w:ind w:firstLine="518"/>
              <w:jc w:val="both"/>
              <w:rPr>
                <w:sz w:val="28"/>
                <w:szCs w:val="28"/>
              </w:rPr>
            </w:pPr>
          </w:p>
          <w:p w:rsidR="00A20EE1" w:rsidRPr="004936A3" w:rsidRDefault="00A20EE1" w:rsidP="004C7F4B">
            <w:pPr>
              <w:rPr>
                <w:sz w:val="28"/>
                <w:szCs w:val="28"/>
              </w:rPr>
            </w:pPr>
          </w:p>
          <w:p w:rsidR="00A20EE1" w:rsidRPr="004936A3" w:rsidRDefault="00A20EE1" w:rsidP="004C7F4B">
            <w:pPr>
              <w:jc w:val="both"/>
              <w:rPr>
                <w:b/>
                <w:sz w:val="28"/>
                <w:szCs w:val="28"/>
              </w:rPr>
            </w:pPr>
            <w:r w:rsidRPr="004936A3">
              <w:rPr>
                <w:sz w:val="28"/>
                <w:szCs w:val="28"/>
              </w:rPr>
              <w:t>Директор департаменту                                                 Олександр ЯЦЕНКО</w:t>
            </w:r>
          </w:p>
        </w:tc>
      </w:tr>
    </w:tbl>
    <w:p w:rsidR="00A20EE1" w:rsidRPr="004936A3" w:rsidRDefault="00A20EE1" w:rsidP="00A20EE1">
      <w:pPr>
        <w:rPr>
          <w:sz w:val="28"/>
          <w:szCs w:val="28"/>
        </w:rPr>
      </w:pPr>
    </w:p>
    <w:p w:rsidR="00A20EE1" w:rsidRDefault="00A20EE1">
      <w:pPr>
        <w:spacing w:after="200" w:line="276" w:lineRule="auto"/>
        <w:rPr>
          <w:color w:val="FFFFFF" w:themeColor="background1"/>
          <w:sz w:val="28"/>
          <w:szCs w:val="28"/>
        </w:rPr>
      </w:pPr>
      <w:r>
        <w:rPr>
          <w:color w:val="FFFFFF" w:themeColor="background1"/>
          <w:sz w:val="28"/>
          <w:szCs w:val="28"/>
        </w:rPr>
        <w:br w:type="page"/>
      </w:r>
    </w:p>
    <w:p w:rsidR="00A20EE1" w:rsidRPr="005A7EA7" w:rsidRDefault="00A20EE1" w:rsidP="00A20EE1">
      <w:pPr>
        <w:ind w:left="5245"/>
        <w:rPr>
          <w:sz w:val="28"/>
          <w:szCs w:val="28"/>
        </w:rPr>
      </w:pPr>
      <w:r w:rsidRPr="0019240D">
        <w:rPr>
          <w:sz w:val="28"/>
          <w:szCs w:val="28"/>
        </w:rPr>
        <w:lastRenderedPageBreak/>
        <w:t xml:space="preserve">             </w:t>
      </w:r>
      <w:r w:rsidRPr="005A7EA7">
        <w:rPr>
          <w:sz w:val="28"/>
          <w:szCs w:val="28"/>
        </w:rPr>
        <w:t>ЗАТВЕРДЖЕНО</w:t>
      </w:r>
    </w:p>
    <w:p w:rsidR="00A20EE1" w:rsidRPr="005A7EA7" w:rsidRDefault="00A20EE1" w:rsidP="00A20EE1">
      <w:pPr>
        <w:ind w:left="5245"/>
        <w:rPr>
          <w:sz w:val="28"/>
          <w:szCs w:val="28"/>
        </w:rPr>
      </w:pPr>
      <w:r w:rsidRPr="005A7EA7">
        <w:rPr>
          <w:sz w:val="28"/>
          <w:szCs w:val="28"/>
        </w:rPr>
        <w:t>рішення Черкаської міської ради</w:t>
      </w:r>
    </w:p>
    <w:p w:rsidR="00A20EE1" w:rsidRPr="005A7EA7" w:rsidRDefault="00A20EE1" w:rsidP="00A20EE1">
      <w:pPr>
        <w:ind w:left="5245"/>
        <w:rPr>
          <w:sz w:val="28"/>
          <w:szCs w:val="28"/>
        </w:rPr>
      </w:pPr>
      <w:r w:rsidRPr="005A7EA7">
        <w:rPr>
          <w:sz w:val="28"/>
          <w:szCs w:val="28"/>
        </w:rPr>
        <w:t>від _____________  № _______</w:t>
      </w: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jc w:val="center"/>
        <w:rPr>
          <w:i/>
        </w:rPr>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jc w:val="center"/>
        <w:rPr>
          <w:b/>
          <w:bCs/>
          <w:i/>
          <w:sz w:val="32"/>
          <w:szCs w:val="32"/>
        </w:rPr>
      </w:pPr>
      <w:r w:rsidRPr="005A7EA7">
        <w:rPr>
          <w:b/>
          <w:bCs/>
          <w:sz w:val="32"/>
          <w:szCs w:val="32"/>
        </w:rPr>
        <w:t>П Р О Г Р А М А</w:t>
      </w:r>
    </w:p>
    <w:p w:rsidR="00A20EE1" w:rsidRPr="005A7EA7" w:rsidRDefault="00A20EE1" w:rsidP="00A20EE1">
      <w:pPr>
        <w:spacing w:line="221" w:lineRule="auto"/>
        <w:jc w:val="center"/>
        <w:rPr>
          <w:b/>
          <w:bCs/>
          <w:sz w:val="32"/>
          <w:szCs w:val="32"/>
        </w:rPr>
      </w:pPr>
    </w:p>
    <w:p w:rsidR="00A20EE1" w:rsidRPr="005A7EA7" w:rsidRDefault="00A20EE1" w:rsidP="00A20EE1">
      <w:pPr>
        <w:spacing w:line="221" w:lineRule="auto"/>
        <w:jc w:val="center"/>
        <w:rPr>
          <w:sz w:val="28"/>
          <w:szCs w:val="28"/>
        </w:rPr>
      </w:pPr>
      <w:r w:rsidRPr="005A7EA7">
        <w:rPr>
          <w:b/>
          <w:bCs/>
          <w:sz w:val="32"/>
          <w:szCs w:val="32"/>
        </w:rPr>
        <w:t>розвитку і утримання житлово-комунального господарства міста Черкаси на 2022-2026 роки</w:t>
      </w: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pPr>
    </w:p>
    <w:p w:rsidR="00A20EE1" w:rsidRPr="005A7EA7" w:rsidRDefault="00A20EE1" w:rsidP="00A20EE1">
      <w:pPr>
        <w:spacing w:line="221" w:lineRule="auto"/>
        <w:jc w:val="center"/>
        <w:rPr>
          <w:sz w:val="28"/>
        </w:rPr>
      </w:pPr>
      <w:r w:rsidRPr="005A7EA7">
        <w:rPr>
          <w:sz w:val="28"/>
        </w:rPr>
        <w:lastRenderedPageBreak/>
        <w:t>Черкаси – 2021</w:t>
      </w:r>
    </w:p>
    <w:p w:rsidR="00A20EE1" w:rsidRPr="00C46BDB" w:rsidRDefault="00A20EE1" w:rsidP="00A20EE1">
      <w:pPr>
        <w:spacing w:line="221" w:lineRule="auto"/>
        <w:jc w:val="center"/>
        <w:rPr>
          <w:b/>
          <w:bCs/>
          <w:caps/>
          <w:sz w:val="28"/>
          <w:szCs w:val="32"/>
        </w:rPr>
      </w:pPr>
      <w:r w:rsidRPr="00C46BDB">
        <w:rPr>
          <w:b/>
          <w:bCs/>
          <w:caps/>
          <w:sz w:val="28"/>
          <w:szCs w:val="32"/>
        </w:rPr>
        <w:t>СТРУКТУРА</w:t>
      </w:r>
    </w:p>
    <w:p w:rsidR="00A20EE1" w:rsidRPr="00C157B7" w:rsidRDefault="00A20EE1" w:rsidP="00A20EE1">
      <w:pPr>
        <w:spacing w:line="221" w:lineRule="auto"/>
        <w:jc w:val="center"/>
        <w:rPr>
          <w:sz w:val="28"/>
          <w:szCs w:val="28"/>
          <w:highlight w:val="yellow"/>
        </w:rPr>
      </w:pPr>
    </w:p>
    <w:sdt>
      <w:sdtPr>
        <w:rPr>
          <w:rFonts w:ascii="Times New Roman" w:hAnsi="Times New Roman" w:cs="Times New Roman"/>
          <w:sz w:val="28"/>
          <w:szCs w:val="28"/>
          <w:highlight w:val="yellow"/>
        </w:rPr>
        <w:id w:val="-1789034763"/>
        <w:docPartObj>
          <w:docPartGallery w:val="Table of Contents"/>
          <w:docPartUnique/>
        </w:docPartObj>
      </w:sdtPr>
      <w:sdtEndPr/>
      <w:sdtContent>
        <w:p w:rsidR="00A20EE1" w:rsidRPr="00906ADB" w:rsidRDefault="00A20EE1" w:rsidP="00A20EE1">
          <w:pPr>
            <w:pStyle w:val="11"/>
            <w:rPr>
              <w:rFonts w:ascii="Times New Roman" w:eastAsiaTheme="minorEastAsia" w:hAnsi="Times New Roman" w:cs="Times New Roman"/>
              <w:noProof/>
              <w:sz w:val="28"/>
              <w:szCs w:val="28"/>
              <w:lang w:eastAsia="uk-UA"/>
            </w:rPr>
          </w:pPr>
          <w:r w:rsidRPr="00906ADB">
            <w:rPr>
              <w:rFonts w:ascii="Times New Roman" w:hAnsi="Times New Roman" w:cs="Times New Roman"/>
              <w:sz w:val="28"/>
              <w:szCs w:val="28"/>
              <w:highlight w:val="yellow"/>
            </w:rPr>
            <w:fldChar w:fldCharType="begin"/>
          </w:r>
          <w:r w:rsidRPr="00906ADB">
            <w:rPr>
              <w:rFonts w:ascii="Times New Roman" w:hAnsi="Times New Roman" w:cs="Times New Roman"/>
              <w:sz w:val="28"/>
              <w:szCs w:val="28"/>
              <w:highlight w:val="yellow"/>
            </w:rPr>
            <w:instrText xml:space="preserve"> TOC \o "1-3" \h \z \u </w:instrText>
          </w:r>
          <w:r w:rsidRPr="00906ADB">
            <w:rPr>
              <w:rFonts w:ascii="Times New Roman" w:hAnsi="Times New Roman" w:cs="Times New Roman"/>
              <w:sz w:val="28"/>
              <w:szCs w:val="28"/>
              <w:highlight w:val="yellow"/>
            </w:rPr>
            <w:fldChar w:fldCharType="separate"/>
          </w:r>
          <w:hyperlink w:anchor="_Toc91062337" w:history="1">
            <w:r w:rsidRPr="00906ADB">
              <w:rPr>
                <w:rStyle w:val="a9"/>
                <w:rFonts w:ascii="Times New Roman" w:hAnsi="Times New Roman" w:cs="Times New Roman"/>
                <w:caps/>
                <w:noProof/>
                <w:sz w:val="28"/>
                <w:szCs w:val="28"/>
              </w:rPr>
              <w:t>1. </w:t>
            </w:r>
            <w:r w:rsidRPr="00906ADB">
              <w:rPr>
                <w:rStyle w:val="a9"/>
                <w:rFonts w:ascii="Times New Roman" w:hAnsi="Times New Roman" w:cs="Times New Roman"/>
                <w:noProof/>
                <w:sz w:val="28"/>
                <w:szCs w:val="28"/>
              </w:rPr>
              <w:t>Сучасний стан галузі житлово-комунального господарства.</w:t>
            </w:r>
            <w:r w:rsidRPr="00906ADB">
              <w:rPr>
                <w:rFonts w:ascii="Times New Roman" w:hAnsi="Times New Roman" w:cs="Times New Roman"/>
                <w:noProof/>
                <w:webHidden/>
                <w:sz w:val="28"/>
                <w:szCs w:val="28"/>
              </w:rPr>
              <w:tab/>
            </w:r>
            <w:r w:rsidRPr="00906ADB">
              <w:rPr>
                <w:rFonts w:ascii="Times New Roman" w:hAnsi="Times New Roman" w:cs="Times New Roman"/>
                <w:noProof/>
                <w:webHidden/>
                <w:sz w:val="28"/>
                <w:szCs w:val="28"/>
              </w:rPr>
              <w:fldChar w:fldCharType="begin"/>
            </w:r>
            <w:r w:rsidRPr="00906ADB">
              <w:rPr>
                <w:rFonts w:ascii="Times New Roman" w:hAnsi="Times New Roman" w:cs="Times New Roman"/>
                <w:noProof/>
                <w:webHidden/>
                <w:sz w:val="28"/>
                <w:szCs w:val="28"/>
              </w:rPr>
              <w:instrText xml:space="preserve"> PAGEREF _Toc91062337 \h </w:instrText>
            </w:r>
            <w:r w:rsidRPr="00906ADB">
              <w:rPr>
                <w:rFonts w:ascii="Times New Roman" w:hAnsi="Times New Roman" w:cs="Times New Roman"/>
                <w:noProof/>
                <w:webHidden/>
                <w:sz w:val="28"/>
                <w:szCs w:val="28"/>
              </w:rPr>
            </w:r>
            <w:r w:rsidRPr="00906AD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906ADB">
              <w:rPr>
                <w:rFonts w:ascii="Times New Roman" w:hAnsi="Times New Roman" w:cs="Times New Roman"/>
                <w:noProof/>
                <w:webHidden/>
                <w:sz w:val="28"/>
                <w:szCs w:val="28"/>
              </w:rPr>
              <w:fldChar w:fldCharType="end"/>
            </w:r>
          </w:hyperlink>
        </w:p>
        <w:p w:rsidR="00A20EE1" w:rsidRPr="00906ADB" w:rsidRDefault="000429E2" w:rsidP="00A20EE1">
          <w:pPr>
            <w:pStyle w:val="21"/>
            <w:rPr>
              <w:rFonts w:ascii="Times New Roman" w:eastAsiaTheme="minorEastAsia" w:hAnsi="Times New Roman" w:cs="Times New Roman"/>
              <w:noProof/>
              <w:sz w:val="28"/>
              <w:szCs w:val="28"/>
              <w:lang w:eastAsia="uk-UA"/>
            </w:rPr>
          </w:pPr>
          <w:hyperlink w:anchor="_Toc91062338" w:history="1">
            <w:r w:rsidR="00A20EE1" w:rsidRPr="00906ADB">
              <w:rPr>
                <w:rStyle w:val="a9"/>
                <w:rFonts w:ascii="Times New Roman" w:hAnsi="Times New Roman" w:cs="Times New Roman"/>
                <w:noProof/>
                <w:sz w:val="28"/>
                <w:szCs w:val="28"/>
              </w:rPr>
              <w:t>1.1. Вступна частина.</w:t>
            </w:r>
            <w:r w:rsidR="00A20EE1" w:rsidRPr="00906ADB">
              <w:rPr>
                <w:rFonts w:ascii="Times New Roman" w:hAnsi="Times New Roman" w:cs="Times New Roman"/>
                <w:noProof/>
                <w:webHidden/>
                <w:sz w:val="28"/>
                <w:szCs w:val="28"/>
              </w:rPr>
              <w:tab/>
            </w:r>
            <w:r w:rsidR="00A20EE1" w:rsidRPr="00906ADB">
              <w:rPr>
                <w:rFonts w:ascii="Times New Roman" w:hAnsi="Times New Roman" w:cs="Times New Roman"/>
                <w:noProof/>
                <w:webHidden/>
                <w:sz w:val="28"/>
                <w:szCs w:val="28"/>
              </w:rPr>
              <w:fldChar w:fldCharType="begin"/>
            </w:r>
            <w:r w:rsidR="00A20EE1" w:rsidRPr="00906ADB">
              <w:rPr>
                <w:rFonts w:ascii="Times New Roman" w:hAnsi="Times New Roman" w:cs="Times New Roman"/>
                <w:noProof/>
                <w:webHidden/>
                <w:sz w:val="28"/>
                <w:szCs w:val="28"/>
              </w:rPr>
              <w:instrText xml:space="preserve"> PAGEREF _Toc91062338 \h </w:instrText>
            </w:r>
            <w:r w:rsidR="00A20EE1" w:rsidRPr="00906ADB">
              <w:rPr>
                <w:rFonts w:ascii="Times New Roman" w:hAnsi="Times New Roman" w:cs="Times New Roman"/>
                <w:noProof/>
                <w:webHidden/>
                <w:sz w:val="28"/>
                <w:szCs w:val="28"/>
              </w:rPr>
            </w:r>
            <w:r w:rsidR="00A20EE1" w:rsidRPr="00906ADB">
              <w:rPr>
                <w:rFonts w:ascii="Times New Roman" w:hAnsi="Times New Roman" w:cs="Times New Roman"/>
                <w:noProof/>
                <w:webHidden/>
                <w:sz w:val="28"/>
                <w:szCs w:val="28"/>
              </w:rPr>
              <w:fldChar w:fldCharType="separate"/>
            </w:r>
            <w:r w:rsidR="00A20EE1">
              <w:rPr>
                <w:rFonts w:ascii="Times New Roman" w:hAnsi="Times New Roman" w:cs="Times New Roman"/>
                <w:noProof/>
                <w:webHidden/>
                <w:sz w:val="28"/>
                <w:szCs w:val="28"/>
              </w:rPr>
              <w:t>3</w:t>
            </w:r>
            <w:r w:rsidR="00A20EE1" w:rsidRPr="00906ADB">
              <w:rPr>
                <w:rFonts w:ascii="Times New Roman" w:hAnsi="Times New Roman" w:cs="Times New Roman"/>
                <w:noProof/>
                <w:webHidden/>
                <w:sz w:val="28"/>
                <w:szCs w:val="28"/>
              </w:rPr>
              <w:fldChar w:fldCharType="end"/>
            </w:r>
          </w:hyperlink>
        </w:p>
        <w:p w:rsidR="00A20EE1" w:rsidRPr="00906ADB" w:rsidRDefault="000429E2" w:rsidP="00A20EE1">
          <w:pPr>
            <w:pStyle w:val="11"/>
            <w:rPr>
              <w:rFonts w:ascii="Times New Roman" w:eastAsiaTheme="minorEastAsia" w:hAnsi="Times New Roman" w:cs="Times New Roman"/>
              <w:noProof/>
              <w:sz w:val="28"/>
              <w:szCs w:val="28"/>
              <w:lang w:eastAsia="uk-UA"/>
            </w:rPr>
          </w:pPr>
          <w:hyperlink w:anchor="_Toc91062339" w:history="1">
            <w:r w:rsidR="00A20EE1" w:rsidRPr="00906ADB">
              <w:rPr>
                <w:rStyle w:val="a9"/>
                <w:rFonts w:ascii="Times New Roman" w:hAnsi="Times New Roman" w:cs="Times New Roman"/>
                <w:noProof/>
                <w:sz w:val="28"/>
                <w:szCs w:val="28"/>
              </w:rPr>
              <w:t>2. Мета, цілі та завдання програми.</w:t>
            </w:r>
            <w:r w:rsidR="00A20EE1" w:rsidRPr="00906ADB">
              <w:rPr>
                <w:rFonts w:ascii="Times New Roman" w:hAnsi="Times New Roman" w:cs="Times New Roman"/>
                <w:noProof/>
                <w:webHidden/>
                <w:sz w:val="28"/>
                <w:szCs w:val="28"/>
              </w:rPr>
              <w:tab/>
            </w:r>
            <w:r w:rsidR="00A20EE1" w:rsidRPr="00906ADB">
              <w:rPr>
                <w:rFonts w:ascii="Times New Roman" w:hAnsi="Times New Roman" w:cs="Times New Roman"/>
                <w:noProof/>
                <w:webHidden/>
                <w:sz w:val="28"/>
                <w:szCs w:val="28"/>
              </w:rPr>
              <w:fldChar w:fldCharType="begin"/>
            </w:r>
            <w:r w:rsidR="00A20EE1" w:rsidRPr="00906ADB">
              <w:rPr>
                <w:rFonts w:ascii="Times New Roman" w:hAnsi="Times New Roman" w:cs="Times New Roman"/>
                <w:noProof/>
                <w:webHidden/>
                <w:sz w:val="28"/>
                <w:szCs w:val="28"/>
              </w:rPr>
              <w:instrText xml:space="preserve"> PAGEREF _Toc91062339 \h </w:instrText>
            </w:r>
            <w:r w:rsidR="00A20EE1" w:rsidRPr="00906ADB">
              <w:rPr>
                <w:rFonts w:ascii="Times New Roman" w:hAnsi="Times New Roman" w:cs="Times New Roman"/>
                <w:noProof/>
                <w:webHidden/>
                <w:sz w:val="28"/>
                <w:szCs w:val="28"/>
              </w:rPr>
            </w:r>
            <w:r w:rsidR="00A20EE1" w:rsidRPr="00906ADB">
              <w:rPr>
                <w:rFonts w:ascii="Times New Roman" w:hAnsi="Times New Roman" w:cs="Times New Roman"/>
                <w:noProof/>
                <w:webHidden/>
                <w:sz w:val="28"/>
                <w:szCs w:val="28"/>
              </w:rPr>
              <w:fldChar w:fldCharType="separate"/>
            </w:r>
            <w:r w:rsidR="00A20EE1">
              <w:rPr>
                <w:rFonts w:ascii="Times New Roman" w:hAnsi="Times New Roman" w:cs="Times New Roman"/>
                <w:noProof/>
                <w:webHidden/>
                <w:sz w:val="28"/>
                <w:szCs w:val="28"/>
              </w:rPr>
              <w:t>4</w:t>
            </w:r>
            <w:r w:rsidR="00A20EE1" w:rsidRPr="00906ADB">
              <w:rPr>
                <w:rFonts w:ascii="Times New Roman" w:hAnsi="Times New Roman" w:cs="Times New Roman"/>
                <w:noProof/>
                <w:webHidden/>
                <w:sz w:val="28"/>
                <w:szCs w:val="28"/>
              </w:rPr>
              <w:fldChar w:fldCharType="end"/>
            </w:r>
          </w:hyperlink>
        </w:p>
        <w:p w:rsidR="00A20EE1" w:rsidRPr="00906ADB" w:rsidRDefault="000429E2" w:rsidP="00A20EE1">
          <w:pPr>
            <w:pStyle w:val="11"/>
            <w:rPr>
              <w:rFonts w:ascii="Times New Roman" w:eastAsiaTheme="minorEastAsia" w:hAnsi="Times New Roman" w:cs="Times New Roman"/>
              <w:noProof/>
              <w:sz w:val="28"/>
              <w:szCs w:val="28"/>
              <w:lang w:eastAsia="uk-UA"/>
            </w:rPr>
          </w:pPr>
          <w:hyperlink w:anchor="_Toc91062340" w:history="1">
            <w:r w:rsidR="00A20EE1" w:rsidRPr="00906ADB">
              <w:rPr>
                <w:rStyle w:val="a9"/>
                <w:rFonts w:ascii="Times New Roman" w:hAnsi="Times New Roman" w:cs="Times New Roman"/>
                <w:noProof/>
                <w:sz w:val="28"/>
                <w:szCs w:val="28"/>
              </w:rPr>
              <w:t>3. Реалізація стратегічної цілі «1. Організація роботи інженерного облаштування вулично-дорожньої мережі».</w:t>
            </w:r>
            <w:r w:rsidR="00A20EE1" w:rsidRPr="00906ADB">
              <w:rPr>
                <w:rFonts w:ascii="Times New Roman" w:hAnsi="Times New Roman" w:cs="Times New Roman"/>
                <w:noProof/>
                <w:webHidden/>
                <w:sz w:val="28"/>
                <w:szCs w:val="28"/>
              </w:rPr>
              <w:tab/>
            </w:r>
            <w:r w:rsidR="00A20EE1" w:rsidRPr="00906ADB">
              <w:rPr>
                <w:rFonts w:ascii="Times New Roman" w:hAnsi="Times New Roman" w:cs="Times New Roman"/>
                <w:noProof/>
                <w:webHidden/>
                <w:sz w:val="28"/>
                <w:szCs w:val="28"/>
              </w:rPr>
              <w:fldChar w:fldCharType="begin"/>
            </w:r>
            <w:r w:rsidR="00A20EE1" w:rsidRPr="00906ADB">
              <w:rPr>
                <w:rFonts w:ascii="Times New Roman" w:hAnsi="Times New Roman" w:cs="Times New Roman"/>
                <w:noProof/>
                <w:webHidden/>
                <w:sz w:val="28"/>
                <w:szCs w:val="28"/>
              </w:rPr>
              <w:instrText xml:space="preserve"> PAGEREF _Toc91062340 \h </w:instrText>
            </w:r>
            <w:r w:rsidR="00A20EE1" w:rsidRPr="00906ADB">
              <w:rPr>
                <w:rFonts w:ascii="Times New Roman" w:hAnsi="Times New Roman" w:cs="Times New Roman"/>
                <w:noProof/>
                <w:webHidden/>
                <w:sz w:val="28"/>
                <w:szCs w:val="28"/>
              </w:rPr>
            </w:r>
            <w:r w:rsidR="00A20EE1" w:rsidRPr="00906ADB">
              <w:rPr>
                <w:rFonts w:ascii="Times New Roman" w:hAnsi="Times New Roman" w:cs="Times New Roman"/>
                <w:noProof/>
                <w:webHidden/>
                <w:sz w:val="28"/>
                <w:szCs w:val="28"/>
              </w:rPr>
              <w:fldChar w:fldCharType="separate"/>
            </w:r>
            <w:r w:rsidR="00A20EE1">
              <w:rPr>
                <w:rFonts w:ascii="Times New Roman" w:hAnsi="Times New Roman" w:cs="Times New Roman"/>
                <w:noProof/>
                <w:webHidden/>
                <w:sz w:val="28"/>
                <w:szCs w:val="28"/>
              </w:rPr>
              <w:t>6</w:t>
            </w:r>
            <w:r w:rsidR="00A20EE1" w:rsidRPr="00906ADB">
              <w:rPr>
                <w:rFonts w:ascii="Times New Roman" w:hAnsi="Times New Roman" w:cs="Times New Roman"/>
                <w:noProof/>
                <w:webHidden/>
                <w:sz w:val="28"/>
                <w:szCs w:val="28"/>
              </w:rPr>
              <w:fldChar w:fldCharType="end"/>
            </w:r>
          </w:hyperlink>
        </w:p>
        <w:p w:rsidR="00A20EE1" w:rsidRPr="00906ADB" w:rsidRDefault="000429E2" w:rsidP="00A20EE1">
          <w:pPr>
            <w:pStyle w:val="21"/>
            <w:rPr>
              <w:rFonts w:ascii="Times New Roman" w:eastAsiaTheme="minorEastAsia" w:hAnsi="Times New Roman" w:cs="Times New Roman"/>
              <w:noProof/>
              <w:sz w:val="28"/>
              <w:szCs w:val="28"/>
              <w:lang w:eastAsia="uk-UA"/>
            </w:rPr>
          </w:pPr>
          <w:hyperlink w:anchor="_Toc91062341" w:history="1">
            <w:r w:rsidR="00A20EE1" w:rsidRPr="00906ADB">
              <w:rPr>
                <w:rStyle w:val="a9"/>
                <w:rFonts w:ascii="Times New Roman" w:hAnsi="Times New Roman" w:cs="Times New Roman"/>
                <w:noProof/>
                <w:sz w:val="28"/>
                <w:szCs w:val="28"/>
              </w:rPr>
              <w:t>3.1. Операційна ціль «1.1. Поточний ремонт, утримання та переоснащення  мереж зовнішнього освітлення».</w:t>
            </w:r>
            <w:r w:rsidR="00A20EE1" w:rsidRPr="00906ADB">
              <w:rPr>
                <w:rFonts w:ascii="Times New Roman" w:hAnsi="Times New Roman" w:cs="Times New Roman"/>
                <w:noProof/>
                <w:webHidden/>
                <w:sz w:val="28"/>
                <w:szCs w:val="28"/>
              </w:rPr>
              <w:tab/>
            </w:r>
            <w:r w:rsidR="00A20EE1" w:rsidRPr="00906ADB">
              <w:rPr>
                <w:rFonts w:ascii="Times New Roman" w:hAnsi="Times New Roman" w:cs="Times New Roman"/>
                <w:noProof/>
                <w:webHidden/>
                <w:sz w:val="28"/>
                <w:szCs w:val="28"/>
              </w:rPr>
              <w:fldChar w:fldCharType="begin"/>
            </w:r>
            <w:r w:rsidR="00A20EE1" w:rsidRPr="00906ADB">
              <w:rPr>
                <w:rFonts w:ascii="Times New Roman" w:hAnsi="Times New Roman" w:cs="Times New Roman"/>
                <w:noProof/>
                <w:webHidden/>
                <w:sz w:val="28"/>
                <w:szCs w:val="28"/>
              </w:rPr>
              <w:instrText xml:space="preserve"> PAGEREF _Toc91062341 \h </w:instrText>
            </w:r>
            <w:r w:rsidR="00A20EE1" w:rsidRPr="00906ADB">
              <w:rPr>
                <w:rFonts w:ascii="Times New Roman" w:hAnsi="Times New Roman" w:cs="Times New Roman"/>
                <w:noProof/>
                <w:webHidden/>
                <w:sz w:val="28"/>
                <w:szCs w:val="28"/>
              </w:rPr>
            </w:r>
            <w:r w:rsidR="00A20EE1" w:rsidRPr="00906ADB">
              <w:rPr>
                <w:rFonts w:ascii="Times New Roman" w:hAnsi="Times New Roman" w:cs="Times New Roman"/>
                <w:noProof/>
                <w:webHidden/>
                <w:sz w:val="28"/>
                <w:szCs w:val="28"/>
              </w:rPr>
              <w:fldChar w:fldCharType="separate"/>
            </w:r>
            <w:r w:rsidR="00A20EE1">
              <w:rPr>
                <w:rFonts w:ascii="Times New Roman" w:hAnsi="Times New Roman" w:cs="Times New Roman"/>
                <w:noProof/>
                <w:webHidden/>
                <w:sz w:val="28"/>
                <w:szCs w:val="28"/>
              </w:rPr>
              <w:t>6</w:t>
            </w:r>
            <w:r w:rsidR="00A20EE1" w:rsidRPr="00906ADB">
              <w:rPr>
                <w:rFonts w:ascii="Times New Roman" w:hAnsi="Times New Roman" w:cs="Times New Roman"/>
                <w:noProof/>
                <w:webHidden/>
                <w:sz w:val="28"/>
                <w:szCs w:val="28"/>
              </w:rPr>
              <w:fldChar w:fldCharType="end"/>
            </w:r>
          </w:hyperlink>
        </w:p>
        <w:p w:rsidR="00A20EE1" w:rsidRPr="00906ADB" w:rsidRDefault="000429E2" w:rsidP="00A20EE1">
          <w:pPr>
            <w:pStyle w:val="21"/>
            <w:rPr>
              <w:rFonts w:ascii="Times New Roman" w:eastAsiaTheme="minorEastAsia" w:hAnsi="Times New Roman" w:cs="Times New Roman"/>
              <w:noProof/>
              <w:sz w:val="28"/>
              <w:szCs w:val="28"/>
              <w:lang w:eastAsia="uk-UA"/>
            </w:rPr>
          </w:pPr>
          <w:hyperlink w:anchor="_Toc91062342" w:history="1">
            <w:r w:rsidR="00A20EE1" w:rsidRPr="00906ADB">
              <w:rPr>
                <w:rStyle w:val="a9"/>
                <w:rFonts w:ascii="Times New Roman" w:hAnsi="Times New Roman" w:cs="Times New Roman"/>
                <w:noProof/>
                <w:sz w:val="28"/>
                <w:szCs w:val="28"/>
              </w:rPr>
              <w:t>3.2. Операційна ціль «1.2. Енергозабезпечення інженерного облаштування вулично-дорожньої мережі».</w:t>
            </w:r>
            <w:r w:rsidR="00A20EE1" w:rsidRPr="00906ADB">
              <w:rPr>
                <w:rFonts w:ascii="Times New Roman" w:hAnsi="Times New Roman" w:cs="Times New Roman"/>
                <w:noProof/>
                <w:webHidden/>
                <w:sz w:val="28"/>
                <w:szCs w:val="28"/>
              </w:rPr>
              <w:tab/>
            </w:r>
            <w:r w:rsidR="00A20EE1" w:rsidRPr="00906ADB">
              <w:rPr>
                <w:rFonts w:ascii="Times New Roman" w:hAnsi="Times New Roman" w:cs="Times New Roman"/>
                <w:noProof/>
                <w:webHidden/>
                <w:sz w:val="28"/>
                <w:szCs w:val="28"/>
              </w:rPr>
              <w:fldChar w:fldCharType="begin"/>
            </w:r>
            <w:r w:rsidR="00A20EE1" w:rsidRPr="00906ADB">
              <w:rPr>
                <w:rFonts w:ascii="Times New Roman" w:hAnsi="Times New Roman" w:cs="Times New Roman"/>
                <w:noProof/>
                <w:webHidden/>
                <w:sz w:val="28"/>
                <w:szCs w:val="28"/>
              </w:rPr>
              <w:instrText xml:space="preserve"> PAGEREF _Toc91062342 \h </w:instrText>
            </w:r>
            <w:r w:rsidR="00A20EE1" w:rsidRPr="00906ADB">
              <w:rPr>
                <w:rFonts w:ascii="Times New Roman" w:hAnsi="Times New Roman" w:cs="Times New Roman"/>
                <w:noProof/>
                <w:webHidden/>
                <w:sz w:val="28"/>
                <w:szCs w:val="28"/>
              </w:rPr>
            </w:r>
            <w:r w:rsidR="00A20EE1" w:rsidRPr="00906ADB">
              <w:rPr>
                <w:rFonts w:ascii="Times New Roman" w:hAnsi="Times New Roman" w:cs="Times New Roman"/>
                <w:noProof/>
                <w:webHidden/>
                <w:sz w:val="28"/>
                <w:szCs w:val="28"/>
              </w:rPr>
              <w:fldChar w:fldCharType="separate"/>
            </w:r>
            <w:r w:rsidR="00A20EE1">
              <w:rPr>
                <w:rFonts w:ascii="Times New Roman" w:hAnsi="Times New Roman" w:cs="Times New Roman"/>
                <w:noProof/>
                <w:webHidden/>
                <w:sz w:val="28"/>
                <w:szCs w:val="28"/>
              </w:rPr>
              <w:t>7</w:t>
            </w:r>
            <w:r w:rsidR="00A20EE1" w:rsidRPr="00906ADB">
              <w:rPr>
                <w:rFonts w:ascii="Times New Roman" w:hAnsi="Times New Roman" w:cs="Times New Roman"/>
                <w:noProof/>
                <w:webHidden/>
                <w:sz w:val="28"/>
                <w:szCs w:val="28"/>
              </w:rPr>
              <w:fldChar w:fldCharType="end"/>
            </w:r>
          </w:hyperlink>
        </w:p>
        <w:p w:rsidR="00A20EE1" w:rsidRPr="00906ADB" w:rsidRDefault="000429E2" w:rsidP="00A20EE1">
          <w:pPr>
            <w:pStyle w:val="11"/>
            <w:rPr>
              <w:rFonts w:ascii="Times New Roman" w:eastAsiaTheme="minorEastAsia" w:hAnsi="Times New Roman" w:cs="Times New Roman"/>
              <w:noProof/>
              <w:sz w:val="28"/>
              <w:szCs w:val="28"/>
              <w:lang w:eastAsia="uk-UA"/>
            </w:rPr>
          </w:pPr>
          <w:hyperlink w:anchor="_Toc91062343" w:history="1">
            <w:r w:rsidR="00A20EE1" w:rsidRPr="00906ADB">
              <w:rPr>
                <w:rStyle w:val="a9"/>
                <w:rFonts w:ascii="Times New Roman" w:hAnsi="Times New Roman" w:cs="Times New Roman"/>
                <w:noProof/>
                <w:sz w:val="28"/>
                <w:szCs w:val="28"/>
              </w:rPr>
              <w:t>4. Реалізація стратегічної цілі «2. Комфортне проживання у місті».</w:t>
            </w:r>
            <w:r w:rsidR="00A20EE1" w:rsidRPr="00906ADB">
              <w:rPr>
                <w:rFonts w:ascii="Times New Roman" w:hAnsi="Times New Roman" w:cs="Times New Roman"/>
                <w:noProof/>
                <w:webHidden/>
                <w:sz w:val="28"/>
                <w:szCs w:val="28"/>
              </w:rPr>
              <w:tab/>
            </w:r>
            <w:r w:rsidR="00A20EE1" w:rsidRPr="00906ADB">
              <w:rPr>
                <w:rFonts w:ascii="Times New Roman" w:hAnsi="Times New Roman" w:cs="Times New Roman"/>
                <w:noProof/>
                <w:webHidden/>
                <w:sz w:val="28"/>
                <w:szCs w:val="28"/>
              </w:rPr>
              <w:fldChar w:fldCharType="begin"/>
            </w:r>
            <w:r w:rsidR="00A20EE1" w:rsidRPr="00906ADB">
              <w:rPr>
                <w:rFonts w:ascii="Times New Roman" w:hAnsi="Times New Roman" w:cs="Times New Roman"/>
                <w:noProof/>
                <w:webHidden/>
                <w:sz w:val="28"/>
                <w:szCs w:val="28"/>
              </w:rPr>
              <w:instrText xml:space="preserve"> PAGEREF _Toc91062343 \h </w:instrText>
            </w:r>
            <w:r w:rsidR="00A20EE1" w:rsidRPr="00906ADB">
              <w:rPr>
                <w:rFonts w:ascii="Times New Roman" w:hAnsi="Times New Roman" w:cs="Times New Roman"/>
                <w:noProof/>
                <w:webHidden/>
                <w:sz w:val="28"/>
                <w:szCs w:val="28"/>
              </w:rPr>
            </w:r>
            <w:r w:rsidR="00A20EE1" w:rsidRPr="00906ADB">
              <w:rPr>
                <w:rFonts w:ascii="Times New Roman" w:hAnsi="Times New Roman" w:cs="Times New Roman"/>
                <w:noProof/>
                <w:webHidden/>
                <w:sz w:val="28"/>
                <w:szCs w:val="28"/>
              </w:rPr>
              <w:fldChar w:fldCharType="separate"/>
            </w:r>
            <w:r w:rsidR="00A20EE1">
              <w:rPr>
                <w:rFonts w:ascii="Times New Roman" w:hAnsi="Times New Roman" w:cs="Times New Roman"/>
                <w:noProof/>
                <w:webHidden/>
                <w:sz w:val="28"/>
                <w:szCs w:val="28"/>
              </w:rPr>
              <w:t>8</w:t>
            </w:r>
            <w:r w:rsidR="00A20EE1" w:rsidRPr="00906ADB">
              <w:rPr>
                <w:rFonts w:ascii="Times New Roman" w:hAnsi="Times New Roman" w:cs="Times New Roman"/>
                <w:noProof/>
                <w:webHidden/>
                <w:sz w:val="28"/>
                <w:szCs w:val="28"/>
              </w:rPr>
              <w:fldChar w:fldCharType="end"/>
            </w:r>
          </w:hyperlink>
        </w:p>
        <w:p w:rsidR="00A20EE1" w:rsidRPr="00906ADB" w:rsidRDefault="000429E2" w:rsidP="00A20EE1">
          <w:pPr>
            <w:pStyle w:val="21"/>
            <w:rPr>
              <w:rFonts w:ascii="Times New Roman" w:eastAsiaTheme="minorEastAsia" w:hAnsi="Times New Roman" w:cs="Times New Roman"/>
              <w:noProof/>
              <w:sz w:val="28"/>
              <w:szCs w:val="28"/>
              <w:lang w:eastAsia="uk-UA"/>
            </w:rPr>
          </w:pPr>
          <w:hyperlink w:anchor="_Toc91062344" w:history="1">
            <w:r w:rsidR="00A20EE1" w:rsidRPr="00906ADB">
              <w:rPr>
                <w:rStyle w:val="a9"/>
                <w:rFonts w:ascii="Times New Roman" w:hAnsi="Times New Roman" w:cs="Times New Roman"/>
                <w:noProof/>
                <w:sz w:val="28"/>
                <w:szCs w:val="28"/>
              </w:rPr>
              <w:t>4.1. Операційна ціль «2.1. Організація місць відпочинку на комунальних пляжах міста».</w:t>
            </w:r>
            <w:r w:rsidR="00A20EE1" w:rsidRPr="00906ADB">
              <w:rPr>
                <w:rFonts w:ascii="Times New Roman" w:hAnsi="Times New Roman" w:cs="Times New Roman"/>
                <w:noProof/>
                <w:webHidden/>
                <w:sz w:val="28"/>
                <w:szCs w:val="28"/>
              </w:rPr>
              <w:tab/>
            </w:r>
            <w:r w:rsidR="00A20EE1" w:rsidRPr="00906ADB">
              <w:rPr>
                <w:rFonts w:ascii="Times New Roman" w:hAnsi="Times New Roman" w:cs="Times New Roman"/>
                <w:noProof/>
                <w:webHidden/>
                <w:sz w:val="28"/>
                <w:szCs w:val="28"/>
              </w:rPr>
              <w:fldChar w:fldCharType="begin"/>
            </w:r>
            <w:r w:rsidR="00A20EE1" w:rsidRPr="00906ADB">
              <w:rPr>
                <w:rFonts w:ascii="Times New Roman" w:hAnsi="Times New Roman" w:cs="Times New Roman"/>
                <w:noProof/>
                <w:webHidden/>
                <w:sz w:val="28"/>
                <w:szCs w:val="28"/>
              </w:rPr>
              <w:instrText xml:space="preserve"> PAGEREF _Toc91062344 \h </w:instrText>
            </w:r>
            <w:r w:rsidR="00A20EE1" w:rsidRPr="00906ADB">
              <w:rPr>
                <w:rFonts w:ascii="Times New Roman" w:hAnsi="Times New Roman" w:cs="Times New Roman"/>
                <w:noProof/>
                <w:webHidden/>
                <w:sz w:val="28"/>
                <w:szCs w:val="28"/>
              </w:rPr>
            </w:r>
            <w:r w:rsidR="00A20EE1" w:rsidRPr="00906ADB">
              <w:rPr>
                <w:rFonts w:ascii="Times New Roman" w:hAnsi="Times New Roman" w:cs="Times New Roman"/>
                <w:noProof/>
                <w:webHidden/>
                <w:sz w:val="28"/>
                <w:szCs w:val="28"/>
              </w:rPr>
              <w:fldChar w:fldCharType="separate"/>
            </w:r>
            <w:r w:rsidR="00A20EE1">
              <w:rPr>
                <w:rFonts w:ascii="Times New Roman" w:hAnsi="Times New Roman" w:cs="Times New Roman"/>
                <w:noProof/>
                <w:webHidden/>
                <w:sz w:val="28"/>
                <w:szCs w:val="28"/>
              </w:rPr>
              <w:t>8</w:t>
            </w:r>
            <w:r w:rsidR="00A20EE1" w:rsidRPr="00906ADB">
              <w:rPr>
                <w:rFonts w:ascii="Times New Roman" w:hAnsi="Times New Roman" w:cs="Times New Roman"/>
                <w:noProof/>
                <w:webHidden/>
                <w:sz w:val="28"/>
                <w:szCs w:val="28"/>
              </w:rPr>
              <w:fldChar w:fldCharType="end"/>
            </w:r>
          </w:hyperlink>
        </w:p>
        <w:p w:rsidR="00A20EE1" w:rsidRPr="00906ADB" w:rsidRDefault="000429E2" w:rsidP="00A20EE1">
          <w:pPr>
            <w:pStyle w:val="21"/>
            <w:rPr>
              <w:rFonts w:ascii="Times New Roman" w:eastAsiaTheme="minorEastAsia" w:hAnsi="Times New Roman" w:cs="Times New Roman"/>
              <w:noProof/>
              <w:sz w:val="28"/>
              <w:szCs w:val="28"/>
              <w:lang w:eastAsia="uk-UA"/>
            </w:rPr>
          </w:pPr>
          <w:hyperlink w:anchor="_Toc91062345" w:history="1">
            <w:r w:rsidR="00A20EE1" w:rsidRPr="00906ADB">
              <w:rPr>
                <w:rStyle w:val="a9"/>
                <w:rFonts w:ascii="Times New Roman" w:hAnsi="Times New Roman" w:cs="Times New Roman"/>
                <w:noProof/>
                <w:sz w:val="28"/>
                <w:szCs w:val="28"/>
              </w:rPr>
              <w:t xml:space="preserve">4.2. Операційна ціль «2.2. </w:t>
            </w:r>
            <w:r w:rsidR="00A20EE1" w:rsidRPr="00906ADB">
              <w:rPr>
                <w:rStyle w:val="a9"/>
                <w:rFonts w:ascii="Times New Roman" w:eastAsia="Times New Roman" w:hAnsi="Times New Roman" w:cs="Times New Roman"/>
                <w:noProof/>
                <w:sz w:val="28"/>
                <w:szCs w:val="28"/>
                <w:lang w:eastAsia="uk-UA"/>
              </w:rPr>
              <w:t>Утримання та розвиток парків та скверів міста</w:t>
            </w:r>
            <w:r w:rsidR="00A20EE1" w:rsidRPr="00906ADB">
              <w:rPr>
                <w:rStyle w:val="a9"/>
                <w:rFonts w:ascii="Times New Roman" w:hAnsi="Times New Roman" w:cs="Times New Roman"/>
                <w:noProof/>
                <w:sz w:val="28"/>
                <w:szCs w:val="28"/>
              </w:rPr>
              <w:t>».</w:t>
            </w:r>
            <w:r w:rsidR="00A20EE1" w:rsidRPr="00906ADB">
              <w:rPr>
                <w:rFonts w:ascii="Times New Roman" w:hAnsi="Times New Roman" w:cs="Times New Roman"/>
                <w:noProof/>
                <w:webHidden/>
                <w:sz w:val="28"/>
                <w:szCs w:val="28"/>
              </w:rPr>
              <w:tab/>
            </w:r>
            <w:r w:rsidR="00A20EE1" w:rsidRPr="00906ADB">
              <w:rPr>
                <w:rFonts w:ascii="Times New Roman" w:hAnsi="Times New Roman" w:cs="Times New Roman"/>
                <w:noProof/>
                <w:webHidden/>
                <w:sz w:val="28"/>
                <w:szCs w:val="28"/>
              </w:rPr>
              <w:fldChar w:fldCharType="begin"/>
            </w:r>
            <w:r w:rsidR="00A20EE1" w:rsidRPr="00906ADB">
              <w:rPr>
                <w:rFonts w:ascii="Times New Roman" w:hAnsi="Times New Roman" w:cs="Times New Roman"/>
                <w:noProof/>
                <w:webHidden/>
                <w:sz w:val="28"/>
                <w:szCs w:val="28"/>
              </w:rPr>
              <w:instrText xml:space="preserve"> PAGEREF _Toc91062345 \h </w:instrText>
            </w:r>
            <w:r w:rsidR="00A20EE1" w:rsidRPr="00906ADB">
              <w:rPr>
                <w:rFonts w:ascii="Times New Roman" w:hAnsi="Times New Roman" w:cs="Times New Roman"/>
                <w:noProof/>
                <w:webHidden/>
                <w:sz w:val="28"/>
                <w:szCs w:val="28"/>
              </w:rPr>
            </w:r>
            <w:r w:rsidR="00A20EE1" w:rsidRPr="00906ADB">
              <w:rPr>
                <w:rFonts w:ascii="Times New Roman" w:hAnsi="Times New Roman" w:cs="Times New Roman"/>
                <w:noProof/>
                <w:webHidden/>
                <w:sz w:val="28"/>
                <w:szCs w:val="28"/>
              </w:rPr>
              <w:fldChar w:fldCharType="separate"/>
            </w:r>
            <w:r w:rsidR="00A20EE1">
              <w:rPr>
                <w:rFonts w:ascii="Times New Roman" w:hAnsi="Times New Roman" w:cs="Times New Roman"/>
                <w:noProof/>
                <w:webHidden/>
                <w:sz w:val="28"/>
                <w:szCs w:val="28"/>
              </w:rPr>
              <w:t>9</w:t>
            </w:r>
            <w:r w:rsidR="00A20EE1" w:rsidRPr="00906ADB">
              <w:rPr>
                <w:rFonts w:ascii="Times New Roman" w:hAnsi="Times New Roman" w:cs="Times New Roman"/>
                <w:noProof/>
                <w:webHidden/>
                <w:sz w:val="28"/>
                <w:szCs w:val="28"/>
              </w:rPr>
              <w:fldChar w:fldCharType="end"/>
            </w:r>
          </w:hyperlink>
        </w:p>
        <w:p w:rsidR="00A20EE1" w:rsidRPr="00906ADB" w:rsidRDefault="000429E2" w:rsidP="00A20EE1">
          <w:pPr>
            <w:pStyle w:val="21"/>
            <w:rPr>
              <w:rFonts w:ascii="Times New Roman" w:eastAsiaTheme="minorEastAsia" w:hAnsi="Times New Roman" w:cs="Times New Roman"/>
              <w:noProof/>
              <w:sz w:val="28"/>
              <w:szCs w:val="28"/>
              <w:lang w:eastAsia="uk-UA"/>
            </w:rPr>
          </w:pPr>
          <w:hyperlink w:anchor="_Toc91062346" w:history="1">
            <w:r w:rsidR="00A20EE1" w:rsidRPr="00906ADB">
              <w:rPr>
                <w:rStyle w:val="a9"/>
                <w:rFonts w:ascii="Times New Roman" w:hAnsi="Times New Roman" w:cs="Times New Roman"/>
                <w:noProof/>
                <w:sz w:val="28"/>
                <w:szCs w:val="28"/>
              </w:rPr>
              <w:t>4.3. Операційна ціль «2.3. Організація та утримання місць поховання та меморіальних комплексів».</w:t>
            </w:r>
            <w:r w:rsidR="00A20EE1" w:rsidRPr="00906ADB">
              <w:rPr>
                <w:rFonts w:ascii="Times New Roman" w:hAnsi="Times New Roman" w:cs="Times New Roman"/>
                <w:noProof/>
                <w:webHidden/>
                <w:sz w:val="28"/>
                <w:szCs w:val="28"/>
              </w:rPr>
              <w:tab/>
            </w:r>
            <w:r w:rsidR="00A20EE1" w:rsidRPr="00906ADB">
              <w:rPr>
                <w:rFonts w:ascii="Times New Roman" w:hAnsi="Times New Roman" w:cs="Times New Roman"/>
                <w:noProof/>
                <w:webHidden/>
                <w:sz w:val="28"/>
                <w:szCs w:val="28"/>
              </w:rPr>
              <w:fldChar w:fldCharType="begin"/>
            </w:r>
            <w:r w:rsidR="00A20EE1" w:rsidRPr="00906ADB">
              <w:rPr>
                <w:rFonts w:ascii="Times New Roman" w:hAnsi="Times New Roman" w:cs="Times New Roman"/>
                <w:noProof/>
                <w:webHidden/>
                <w:sz w:val="28"/>
                <w:szCs w:val="28"/>
              </w:rPr>
              <w:instrText xml:space="preserve"> PAGEREF _Toc91062346 \h </w:instrText>
            </w:r>
            <w:r w:rsidR="00A20EE1" w:rsidRPr="00906ADB">
              <w:rPr>
                <w:rFonts w:ascii="Times New Roman" w:hAnsi="Times New Roman" w:cs="Times New Roman"/>
                <w:noProof/>
                <w:webHidden/>
                <w:sz w:val="28"/>
                <w:szCs w:val="28"/>
              </w:rPr>
            </w:r>
            <w:r w:rsidR="00A20EE1" w:rsidRPr="00906ADB">
              <w:rPr>
                <w:rFonts w:ascii="Times New Roman" w:hAnsi="Times New Roman" w:cs="Times New Roman"/>
                <w:noProof/>
                <w:webHidden/>
                <w:sz w:val="28"/>
                <w:szCs w:val="28"/>
              </w:rPr>
              <w:fldChar w:fldCharType="separate"/>
            </w:r>
            <w:r w:rsidR="00A20EE1">
              <w:rPr>
                <w:rFonts w:ascii="Times New Roman" w:hAnsi="Times New Roman" w:cs="Times New Roman"/>
                <w:noProof/>
                <w:webHidden/>
                <w:sz w:val="28"/>
                <w:szCs w:val="28"/>
              </w:rPr>
              <w:t>10</w:t>
            </w:r>
            <w:r w:rsidR="00A20EE1" w:rsidRPr="00906ADB">
              <w:rPr>
                <w:rFonts w:ascii="Times New Roman" w:hAnsi="Times New Roman" w:cs="Times New Roman"/>
                <w:noProof/>
                <w:webHidden/>
                <w:sz w:val="28"/>
                <w:szCs w:val="28"/>
              </w:rPr>
              <w:fldChar w:fldCharType="end"/>
            </w:r>
          </w:hyperlink>
        </w:p>
        <w:p w:rsidR="00A20EE1" w:rsidRPr="00906ADB" w:rsidRDefault="000429E2" w:rsidP="00A20EE1">
          <w:pPr>
            <w:pStyle w:val="21"/>
            <w:rPr>
              <w:rFonts w:ascii="Times New Roman" w:eastAsiaTheme="minorEastAsia" w:hAnsi="Times New Roman" w:cs="Times New Roman"/>
              <w:noProof/>
              <w:sz w:val="28"/>
              <w:szCs w:val="28"/>
              <w:lang w:eastAsia="uk-UA"/>
            </w:rPr>
          </w:pPr>
          <w:hyperlink w:anchor="_Toc91062347" w:history="1">
            <w:r w:rsidR="00A20EE1" w:rsidRPr="00906ADB">
              <w:rPr>
                <w:rStyle w:val="a9"/>
                <w:rFonts w:ascii="Times New Roman" w:hAnsi="Times New Roman" w:cs="Times New Roman"/>
                <w:noProof/>
                <w:sz w:val="28"/>
                <w:szCs w:val="28"/>
              </w:rPr>
              <w:t>4.4. Операційна ціль «2.4. Забезпечення чистоти міста».</w:t>
            </w:r>
            <w:r w:rsidR="00A20EE1" w:rsidRPr="00906ADB">
              <w:rPr>
                <w:rFonts w:ascii="Times New Roman" w:hAnsi="Times New Roman" w:cs="Times New Roman"/>
                <w:noProof/>
                <w:webHidden/>
                <w:sz w:val="28"/>
                <w:szCs w:val="28"/>
              </w:rPr>
              <w:tab/>
            </w:r>
            <w:r w:rsidR="00A20EE1" w:rsidRPr="00906ADB">
              <w:rPr>
                <w:rFonts w:ascii="Times New Roman" w:hAnsi="Times New Roman" w:cs="Times New Roman"/>
                <w:noProof/>
                <w:webHidden/>
                <w:sz w:val="28"/>
                <w:szCs w:val="28"/>
              </w:rPr>
              <w:fldChar w:fldCharType="begin"/>
            </w:r>
            <w:r w:rsidR="00A20EE1" w:rsidRPr="00906ADB">
              <w:rPr>
                <w:rFonts w:ascii="Times New Roman" w:hAnsi="Times New Roman" w:cs="Times New Roman"/>
                <w:noProof/>
                <w:webHidden/>
                <w:sz w:val="28"/>
                <w:szCs w:val="28"/>
              </w:rPr>
              <w:instrText xml:space="preserve"> PAGEREF _Toc91062347 \h </w:instrText>
            </w:r>
            <w:r w:rsidR="00A20EE1" w:rsidRPr="00906ADB">
              <w:rPr>
                <w:rFonts w:ascii="Times New Roman" w:hAnsi="Times New Roman" w:cs="Times New Roman"/>
                <w:noProof/>
                <w:webHidden/>
                <w:sz w:val="28"/>
                <w:szCs w:val="28"/>
              </w:rPr>
            </w:r>
            <w:r w:rsidR="00A20EE1" w:rsidRPr="00906ADB">
              <w:rPr>
                <w:rFonts w:ascii="Times New Roman" w:hAnsi="Times New Roman" w:cs="Times New Roman"/>
                <w:noProof/>
                <w:webHidden/>
                <w:sz w:val="28"/>
                <w:szCs w:val="28"/>
              </w:rPr>
              <w:fldChar w:fldCharType="separate"/>
            </w:r>
            <w:r w:rsidR="00A20EE1">
              <w:rPr>
                <w:rFonts w:ascii="Times New Roman" w:hAnsi="Times New Roman" w:cs="Times New Roman"/>
                <w:noProof/>
                <w:webHidden/>
                <w:sz w:val="28"/>
                <w:szCs w:val="28"/>
              </w:rPr>
              <w:t>12</w:t>
            </w:r>
            <w:r w:rsidR="00A20EE1" w:rsidRPr="00906ADB">
              <w:rPr>
                <w:rFonts w:ascii="Times New Roman" w:hAnsi="Times New Roman" w:cs="Times New Roman"/>
                <w:noProof/>
                <w:webHidden/>
                <w:sz w:val="28"/>
                <w:szCs w:val="28"/>
              </w:rPr>
              <w:fldChar w:fldCharType="end"/>
            </w:r>
          </w:hyperlink>
        </w:p>
        <w:p w:rsidR="00A20EE1" w:rsidRPr="00906ADB" w:rsidRDefault="000429E2" w:rsidP="00A20EE1">
          <w:pPr>
            <w:pStyle w:val="21"/>
            <w:rPr>
              <w:rFonts w:ascii="Times New Roman" w:eastAsiaTheme="minorEastAsia" w:hAnsi="Times New Roman" w:cs="Times New Roman"/>
              <w:noProof/>
              <w:sz w:val="28"/>
              <w:szCs w:val="28"/>
              <w:lang w:eastAsia="uk-UA"/>
            </w:rPr>
          </w:pPr>
          <w:hyperlink w:anchor="_Toc91062348" w:history="1">
            <w:r w:rsidR="00A20EE1" w:rsidRPr="00906ADB">
              <w:rPr>
                <w:rStyle w:val="a9"/>
                <w:rFonts w:ascii="Times New Roman" w:hAnsi="Times New Roman" w:cs="Times New Roman"/>
                <w:noProof/>
                <w:sz w:val="28"/>
                <w:szCs w:val="28"/>
              </w:rPr>
              <w:t>4.5. Операційна ціль «2.5. Догляд за малими архітектурними формами та створення нових».</w:t>
            </w:r>
            <w:r w:rsidR="00A20EE1" w:rsidRPr="00906ADB">
              <w:rPr>
                <w:rFonts w:ascii="Times New Roman" w:hAnsi="Times New Roman" w:cs="Times New Roman"/>
                <w:noProof/>
                <w:webHidden/>
                <w:sz w:val="28"/>
                <w:szCs w:val="28"/>
              </w:rPr>
              <w:tab/>
            </w:r>
            <w:r w:rsidR="00A20EE1" w:rsidRPr="00906ADB">
              <w:rPr>
                <w:rFonts w:ascii="Times New Roman" w:hAnsi="Times New Roman" w:cs="Times New Roman"/>
                <w:noProof/>
                <w:webHidden/>
                <w:sz w:val="28"/>
                <w:szCs w:val="28"/>
              </w:rPr>
              <w:fldChar w:fldCharType="begin"/>
            </w:r>
            <w:r w:rsidR="00A20EE1" w:rsidRPr="00906ADB">
              <w:rPr>
                <w:rFonts w:ascii="Times New Roman" w:hAnsi="Times New Roman" w:cs="Times New Roman"/>
                <w:noProof/>
                <w:webHidden/>
                <w:sz w:val="28"/>
                <w:szCs w:val="28"/>
              </w:rPr>
              <w:instrText xml:space="preserve"> PAGEREF _Toc91062348 \h </w:instrText>
            </w:r>
            <w:r w:rsidR="00A20EE1" w:rsidRPr="00906ADB">
              <w:rPr>
                <w:rFonts w:ascii="Times New Roman" w:hAnsi="Times New Roman" w:cs="Times New Roman"/>
                <w:noProof/>
                <w:webHidden/>
                <w:sz w:val="28"/>
                <w:szCs w:val="28"/>
              </w:rPr>
            </w:r>
            <w:r w:rsidR="00A20EE1" w:rsidRPr="00906ADB">
              <w:rPr>
                <w:rFonts w:ascii="Times New Roman" w:hAnsi="Times New Roman" w:cs="Times New Roman"/>
                <w:noProof/>
                <w:webHidden/>
                <w:sz w:val="28"/>
                <w:szCs w:val="28"/>
              </w:rPr>
              <w:fldChar w:fldCharType="separate"/>
            </w:r>
            <w:r w:rsidR="00A20EE1">
              <w:rPr>
                <w:rFonts w:ascii="Times New Roman" w:hAnsi="Times New Roman" w:cs="Times New Roman"/>
                <w:noProof/>
                <w:webHidden/>
                <w:sz w:val="28"/>
                <w:szCs w:val="28"/>
              </w:rPr>
              <w:t>12</w:t>
            </w:r>
            <w:r w:rsidR="00A20EE1" w:rsidRPr="00906ADB">
              <w:rPr>
                <w:rFonts w:ascii="Times New Roman" w:hAnsi="Times New Roman" w:cs="Times New Roman"/>
                <w:noProof/>
                <w:webHidden/>
                <w:sz w:val="28"/>
                <w:szCs w:val="28"/>
              </w:rPr>
              <w:fldChar w:fldCharType="end"/>
            </w:r>
          </w:hyperlink>
        </w:p>
        <w:p w:rsidR="00A20EE1" w:rsidRPr="00906ADB" w:rsidRDefault="000429E2" w:rsidP="00A20EE1">
          <w:pPr>
            <w:pStyle w:val="21"/>
            <w:rPr>
              <w:rFonts w:ascii="Times New Roman" w:eastAsiaTheme="minorEastAsia" w:hAnsi="Times New Roman" w:cs="Times New Roman"/>
              <w:noProof/>
              <w:sz w:val="28"/>
              <w:szCs w:val="28"/>
              <w:lang w:eastAsia="uk-UA"/>
            </w:rPr>
          </w:pPr>
          <w:hyperlink w:anchor="_Toc91062349" w:history="1">
            <w:r w:rsidR="00A20EE1" w:rsidRPr="00906ADB">
              <w:rPr>
                <w:rStyle w:val="a9"/>
                <w:rFonts w:ascii="Times New Roman" w:hAnsi="Times New Roman" w:cs="Times New Roman"/>
                <w:noProof/>
                <w:sz w:val="28"/>
                <w:szCs w:val="28"/>
              </w:rPr>
              <w:t>4.6. Операційна ціль «2.6. Інші заходи для забезпечення комфортного проживання».</w:t>
            </w:r>
            <w:r w:rsidR="00A20EE1" w:rsidRPr="00906ADB">
              <w:rPr>
                <w:rFonts w:ascii="Times New Roman" w:hAnsi="Times New Roman" w:cs="Times New Roman"/>
                <w:noProof/>
                <w:webHidden/>
                <w:sz w:val="28"/>
                <w:szCs w:val="28"/>
              </w:rPr>
              <w:tab/>
            </w:r>
            <w:r w:rsidR="00A20EE1" w:rsidRPr="00906ADB">
              <w:rPr>
                <w:rFonts w:ascii="Times New Roman" w:hAnsi="Times New Roman" w:cs="Times New Roman"/>
                <w:noProof/>
                <w:webHidden/>
                <w:sz w:val="28"/>
                <w:szCs w:val="28"/>
              </w:rPr>
              <w:fldChar w:fldCharType="begin"/>
            </w:r>
            <w:r w:rsidR="00A20EE1" w:rsidRPr="00906ADB">
              <w:rPr>
                <w:rFonts w:ascii="Times New Roman" w:hAnsi="Times New Roman" w:cs="Times New Roman"/>
                <w:noProof/>
                <w:webHidden/>
                <w:sz w:val="28"/>
                <w:szCs w:val="28"/>
              </w:rPr>
              <w:instrText xml:space="preserve"> PAGEREF _Toc91062349 \h </w:instrText>
            </w:r>
            <w:r w:rsidR="00A20EE1" w:rsidRPr="00906ADB">
              <w:rPr>
                <w:rFonts w:ascii="Times New Roman" w:hAnsi="Times New Roman" w:cs="Times New Roman"/>
                <w:noProof/>
                <w:webHidden/>
                <w:sz w:val="28"/>
                <w:szCs w:val="28"/>
              </w:rPr>
            </w:r>
            <w:r w:rsidR="00A20EE1" w:rsidRPr="00906ADB">
              <w:rPr>
                <w:rFonts w:ascii="Times New Roman" w:hAnsi="Times New Roman" w:cs="Times New Roman"/>
                <w:noProof/>
                <w:webHidden/>
                <w:sz w:val="28"/>
                <w:szCs w:val="28"/>
              </w:rPr>
              <w:fldChar w:fldCharType="separate"/>
            </w:r>
            <w:r w:rsidR="00A20EE1">
              <w:rPr>
                <w:rFonts w:ascii="Times New Roman" w:hAnsi="Times New Roman" w:cs="Times New Roman"/>
                <w:noProof/>
                <w:webHidden/>
                <w:sz w:val="28"/>
                <w:szCs w:val="28"/>
              </w:rPr>
              <w:t>13</w:t>
            </w:r>
            <w:r w:rsidR="00A20EE1" w:rsidRPr="00906ADB">
              <w:rPr>
                <w:rFonts w:ascii="Times New Roman" w:hAnsi="Times New Roman" w:cs="Times New Roman"/>
                <w:noProof/>
                <w:webHidden/>
                <w:sz w:val="28"/>
                <w:szCs w:val="28"/>
              </w:rPr>
              <w:fldChar w:fldCharType="end"/>
            </w:r>
          </w:hyperlink>
        </w:p>
        <w:p w:rsidR="00A20EE1" w:rsidRPr="00906ADB" w:rsidRDefault="000429E2" w:rsidP="00A20EE1">
          <w:pPr>
            <w:pStyle w:val="11"/>
            <w:rPr>
              <w:rFonts w:ascii="Times New Roman" w:eastAsiaTheme="minorEastAsia" w:hAnsi="Times New Roman" w:cs="Times New Roman"/>
              <w:noProof/>
              <w:sz w:val="28"/>
              <w:szCs w:val="28"/>
              <w:lang w:eastAsia="uk-UA"/>
            </w:rPr>
          </w:pPr>
          <w:hyperlink w:anchor="_Toc91062350" w:history="1">
            <w:r w:rsidR="00A20EE1" w:rsidRPr="00906ADB">
              <w:rPr>
                <w:rStyle w:val="a9"/>
                <w:rFonts w:ascii="Times New Roman" w:eastAsia="Times New Roman" w:hAnsi="Times New Roman" w:cs="Times New Roman"/>
                <w:noProof/>
                <w:sz w:val="28"/>
                <w:szCs w:val="28"/>
                <w:lang w:eastAsia="ru-RU"/>
              </w:rPr>
              <w:t xml:space="preserve">5. Реалізація стратегічної цілі «3. </w:t>
            </w:r>
            <w:r w:rsidR="00A20EE1" w:rsidRPr="00906ADB">
              <w:rPr>
                <w:rStyle w:val="a9"/>
                <w:rFonts w:ascii="Times New Roman" w:eastAsia="Times New Roman" w:hAnsi="Times New Roman" w:cs="Times New Roman"/>
                <w:noProof/>
                <w:sz w:val="28"/>
                <w:szCs w:val="28"/>
                <w:lang w:eastAsia="uk-UA"/>
              </w:rPr>
              <w:t>Забезпечення беззбиткового функціонування комунальних підприємств галузі житлово-комунального господарства</w:t>
            </w:r>
            <w:r w:rsidR="00A20EE1" w:rsidRPr="00906ADB">
              <w:rPr>
                <w:rStyle w:val="a9"/>
                <w:rFonts w:ascii="Times New Roman" w:eastAsia="Times New Roman" w:hAnsi="Times New Roman" w:cs="Times New Roman"/>
                <w:noProof/>
                <w:sz w:val="28"/>
                <w:szCs w:val="28"/>
                <w:lang w:eastAsia="ru-RU"/>
              </w:rPr>
              <w:t>».</w:t>
            </w:r>
            <w:r w:rsidR="00A20EE1" w:rsidRPr="00906ADB">
              <w:rPr>
                <w:rFonts w:ascii="Times New Roman" w:hAnsi="Times New Roman" w:cs="Times New Roman"/>
                <w:noProof/>
                <w:webHidden/>
                <w:sz w:val="28"/>
                <w:szCs w:val="28"/>
              </w:rPr>
              <w:tab/>
            </w:r>
            <w:r w:rsidR="00A20EE1" w:rsidRPr="00906ADB">
              <w:rPr>
                <w:rFonts w:ascii="Times New Roman" w:hAnsi="Times New Roman" w:cs="Times New Roman"/>
                <w:noProof/>
                <w:webHidden/>
                <w:sz w:val="28"/>
                <w:szCs w:val="28"/>
              </w:rPr>
              <w:fldChar w:fldCharType="begin"/>
            </w:r>
            <w:r w:rsidR="00A20EE1" w:rsidRPr="00906ADB">
              <w:rPr>
                <w:rFonts w:ascii="Times New Roman" w:hAnsi="Times New Roman" w:cs="Times New Roman"/>
                <w:noProof/>
                <w:webHidden/>
                <w:sz w:val="28"/>
                <w:szCs w:val="28"/>
              </w:rPr>
              <w:instrText xml:space="preserve"> PAGEREF _Toc91062350 \h </w:instrText>
            </w:r>
            <w:r w:rsidR="00A20EE1" w:rsidRPr="00906ADB">
              <w:rPr>
                <w:rFonts w:ascii="Times New Roman" w:hAnsi="Times New Roman" w:cs="Times New Roman"/>
                <w:noProof/>
                <w:webHidden/>
                <w:sz w:val="28"/>
                <w:szCs w:val="28"/>
              </w:rPr>
            </w:r>
            <w:r w:rsidR="00A20EE1" w:rsidRPr="00906ADB">
              <w:rPr>
                <w:rFonts w:ascii="Times New Roman" w:hAnsi="Times New Roman" w:cs="Times New Roman"/>
                <w:noProof/>
                <w:webHidden/>
                <w:sz w:val="28"/>
                <w:szCs w:val="28"/>
              </w:rPr>
              <w:fldChar w:fldCharType="separate"/>
            </w:r>
            <w:r w:rsidR="00A20EE1">
              <w:rPr>
                <w:rFonts w:ascii="Times New Roman" w:hAnsi="Times New Roman" w:cs="Times New Roman"/>
                <w:noProof/>
                <w:webHidden/>
                <w:sz w:val="28"/>
                <w:szCs w:val="28"/>
              </w:rPr>
              <w:t>14</w:t>
            </w:r>
            <w:r w:rsidR="00A20EE1" w:rsidRPr="00906ADB">
              <w:rPr>
                <w:rFonts w:ascii="Times New Roman" w:hAnsi="Times New Roman" w:cs="Times New Roman"/>
                <w:noProof/>
                <w:webHidden/>
                <w:sz w:val="28"/>
                <w:szCs w:val="28"/>
              </w:rPr>
              <w:fldChar w:fldCharType="end"/>
            </w:r>
          </w:hyperlink>
        </w:p>
        <w:p w:rsidR="00A20EE1" w:rsidRPr="00906ADB" w:rsidRDefault="000429E2" w:rsidP="00A20EE1">
          <w:pPr>
            <w:pStyle w:val="21"/>
            <w:rPr>
              <w:rFonts w:ascii="Times New Roman" w:eastAsiaTheme="minorEastAsia" w:hAnsi="Times New Roman" w:cs="Times New Roman"/>
              <w:noProof/>
              <w:sz w:val="28"/>
              <w:szCs w:val="28"/>
              <w:lang w:eastAsia="uk-UA"/>
            </w:rPr>
          </w:pPr>
          <w:hyperlink w:anchor="_Toc91062351" w:history="1">
            <w:r w:rsidR="00A20EE1" w:rsidRPr="00906ADB">
              <w:rPr>
                <w:rStyle w:val="a9"/>
                <w:rFonts w:ascii="Times New Roman" w:eastAsia="Times New Roman" w:hAnsi="Times New Roman" w:cs="Times New Roman"/>
                <w:noProof/>
                <w:sz w:val="28"/>
                <w:szCs w:val="28"/>
                <w:lang w:eastAsia="ru-RU"/>
              </w:rPr>
              <w:t xml:space="preserve">5.1. Операційна ціль </w:t>
            </w:r>
            <w:r w:rsidR="00A20EE1" w:rsidRPr="00906ADB">
              <w:rPr>
                <w:rStyle w:val="a9"/>
                <w:rFonts w:ascii="Times New Roman" w:eastAsia="Times New Roman" w:hAnsi="Times New Roman" w:cs="Times New Roman"/>
                <w:noProof/>
                <w:sz w:val="28"/>
                <w:szCs w:val="28"/>
                <w:lang w:eastAsia="uk-UA"/>
              </w:rPr>
              <w:t>«3.1. Забезпечення беззбиткового функціонування комунальних підприємств галузі житлово-комунального господарства».</w:t>
            </w:r>
            <w:r w:rsidR="00A20EE1" w:rsidRPr="00906ADB">
              <w:rPr>
                <w:rFonts w:ascii="Times New Roman" w:hAnsi="Times New Roman" w:cs="Times New Roman"/>
                <w:noProof/>
                <w:webHidden/>
                <w:sz w:val="28"/>
                <w:szCs w:val="28"/>
              </w:rPr>
              <w:tab/>
            </w:r>
            <w:r w:rsidR="00A20EE1" w:rsidRPr="00906ADB">
              <w:rPr>
                <w:rFonts w:ascii="Times New Roman" w:hAnsi="Times New Roman" w:cs="Times New Roman"/>
                <w:noProof/>
                <w:webHidden/>
                <w:sz w:val="28"/>
                <w:szCs w:val="28"/>
              </w:rPr>
              <w:fldChar w:fldCharType="begin"/>
            </w:r>
            <w:r w:rsidR="00A20EE1" w:rsidRPr="00906ADB">
              <w:rPr>
                <w:rFonts w:ascii="Times New Roman" w:hAnsi="Times New Roman" w:cs="Times New Roman"/>
                <w:noProof/>
                <w:webHidden/>
                <w:sz w:val="28"/>
                <w:szCs w:val="28"/>
              </w:rPr>
              <w:instrText xml:space="preserve"> PAGEREF _Toc91062351 \h </w:instrText>
            </w:r>
            <w:r w:rsidR="00A20EE1" w:rsidRPr="00906ADB">
              <w:rPr>
                <w:rFonts w:ascii="Times New Roman" w:hAnsi="Times New Roman" w:cs="Times New Roman"/>
                <w:noProof/>
                <w:webHidden/>
                <w:sz w:val="28"/>
                <w:szCs w:val="28"/>
              </w:rPr>
            </w:r>
            <w:r w:rsidR="00A20EE1" w:rsidRPr="00906ADB">
              <w:rPr>
                <w:rFonts w:ascii="Times New Roman" w:hAnsi="Times New Roman" w:cs="Times New Roman"/>
                <w:noProof/>
                <w:webHidden/>
                <w:sz w:val="28"/>
                <w:szCs w:val="28"/>
              </w:rPr>
              <w:fldChar w:fldCharType="separate"/>
            </w:r>
            <w:r w:rsidR="00A20EE1">
              <w:rPr>
                <w:rFonts w:ascii="Times New Roman" w:hAnsi="Times New Roman" w:cs="Times New Roman"/>
                <w:noProof/>
                <w:webHidden/>
                <w:sz w:val="28"/>
                <w:szCs w:val="28"/>
              </w:rPr>
              <w:t>14</w:t>
            </w:r>
            <w:r w:rsidR="00A20EE1" w:rsidRPr="00906ADB">
              <w:rPr>
                <w:rFonts w:ascii="Times New Roman" w:hAnsi="Times New Roman" w:cs="Times New Roman"/>
                <w:noProof/>
                <w:webHidden/>
                <w:sz w:val="28"/>
                <w:szCs w:val="28"/>
              </w:rPr>
              <w:fldChar w:fldCharType="end"/>
            </w:r>
          </w:hyperlink>
        </w:p>
        <w:p w:rsidR="00A20EE1" w:rsidRPr="00906ADB" w:rsidRDefault="000429E2" w:rsidP="00A20EE1">
          <w:pPr>
            <w:pStyle w:val="11"/>
            <w:rPr>
              <w:rFonts w:ascii="Times New Roman" w:eastAsiaTheme="minorEastAsia" w:hAnsi="Times New Roman" w:cs="Times New Roman"/>
              <w:noProof/>
              <w:sz w:val="28"/>
              <w:szCs w:val="28"/>
              <w:lang w:eastAsia="uk-UA"/>
            </w:rPr>
          </w:pPr>
          <w:hyperlink w:anchor="_Toc91062352" w:history="1">
            <w:r w:rsidR="00A20EE1" w:rsidRPr="00906ADB">
              <w:rPr>
                <w:rStyle w:val="a9"/>
                <w:rFonts w:ascii="Times New Roman" w:eastAsia="Times New Roman" w:hAnsi="Times New Roman" w:cs="Times New Roman"/>
                <w:noProof/>
                <w:sz w:val="28"/>
                <w:szCs w:val="28"/>
                <w:lang w:eastAsia="ru-RU"/>
              </w:rPr>
              <w:t>6. Реалізація стратегічної цілі «4. Забезпечити модернізацію та технічне переоснащення комунальних підприємств із залученням кредитних ресурсів під гарантії Черкаської міської ради».</w:t>
            </w:r>
            <w:r w:rsidR="00A20EE1" w:rsidRPr="00906ADB">
              <w:rPr>
                <w:rFonts w:ascii="Times New Roman" w:hAnsi="Times New Roman" w:cs="Times New Roman"/>
                <w:noProof/>
                <w:webHidden/>
                <w:sz w:val="28"/>
                <w:szCs w:val="28"/>
              </w:rPr>
              <w:tab/>
            </w:r>
            <w:r w:rsidR="00A20EE1" w:rsidRPr="00906ADB">
              <w:rPr>
                <w:rFonts w:ascii="Times New Roman" w:hAnsi="Times New Roman" w:cs="Times New Roman"/>
                <w:noProof/>
                <w:webHidden/>
                <w:sz w:val="28"/>
                <w:szCs w:val="28"/>
              </w:rPr>
              <w:fldChar w:fldCharType="begin"/>
            </w:r>
            <w:r w:rsidR="00A20EE1" w:rsidRPr="00906ADB">
              <w:rPr>
                <w:rFonts w:ascii="Times New Roman" w:hAnsi="Times New Roman" w:cs="Times New Roman"/>
                <w:noProof/>
                <w:webHidden/>
                <w:sz w:val="28"/>
                <w:szCs w:val="28"/>
              </w:rPr>
              <w:instrText xml:space="preserve"> PAGEREF _Toc91062352 \h </w:instrText>
            </w:r>
            <w:r w:rsidR="00A20EE1" w:rsidRPr="00906ADB">
              <w:rPr>
                <w:rFonts w:ascii="Times New Roman" w:hAnsi="Times New Roman" w:cs="Times New Roman"/>
                <w:noProof/>
                <w:webHidden/>
                <w:sz w:val="28"/>
                <w:szCs w:val="28"/>
              </w:rPr>
            </w:r>
            <w:r w:rsidR="00A20EE1" w:rsidRPr="00906ADB">
              <w:rPr>
                <w:rFonts w:ascii="Times New Roman" w:hAnsi="Times New Roman" w:cs="Times New Roman"/>
                <w:noProof/>
                <w:webHidden/>
                <w:sz w:val="28"/>
                <w:szCs w:val="28"/>
              </w:rPr>
              <w:fldChar w:fldCharType="separate"/>
            </w:r>
            <w:r w:rsidR="00A20EE1">
              <w:rPr>
                <w:rFonts w:ascii="Times New Roman" w:hAnsi="Times New Roman" w:cs="Times New Roman"/>
                <w:noProof/>
                <w:webHidden/>
                <w:sz w:val="28"/>
                <w:szCs w:val="28"/>
              </w:rPr>
              <w:t>14</w:t>
            </w:r>
            <w:r w:rsidR="00A20EE1" w:rsidRPr="00906ADB">
              <w:rPr>
                <w:rFonts w:ascii="Times New Roman" w:hAnsi="Times New Roman" w:cs="Times New Roman"/>
                <w:noProof/>
                <w:webHidden/>
                <w:sz w:val="28"/>
                <w:szCs w:val="28"/>
              </w:rPr>
              <w:fldChar w:fldCharType="end"/>
            </w:r>
          </w:hyperlink>
        </w:p>
        <w:p w:rsidR="00A20EE1" w:rsidRPr="00906ADB" w:rsidRDefault="000429E2" w:rsidP="00A20EE1">
          <w:pPr>
            <w:pStyle w:val="21"/>
            <w:rPr>
              <w:rFonts w:ascii="Times New Roman" w:eastAsiaTheme="minorEastAsia" w:hAnsi="Times New Roman" w:cs="Times New Roman"/>
              <w:noProof/>
              <w:sz w:val="28"/>
              <w:szCs w:val="28"/>
              <w:lang w:eastAsia="uk-UA"/>
            </w:rPr>
          </w:pPr>
          <w:hyperlink w:anchor="_Toc91062353" w:history="1">
            <w:r w:rsidR="00A20EE1" w:rsidRPr="00906ADB">
              <w:rPr>
                <w:rStyle w:val="a9"/>
                <w:rFonts w:ascii="Times New Roman" w:eastAsia="Times New Roman" w:hAnsi="Times New Roman" w:cs="Times New Roman"/>
                <w:noProof/>
                <w:sz w:val="28"/>
                <w:szCs w:val="28"/>
                <w:lang w:eastAsia="ru-RU"/>
              </w:rPr>
              <w:t>6.1. Операційна ціль «4.1. Забезпечити модернізацію та технічне переоснащення комунальних підприємств із залученням кредитних ресурсів під гарантії Черкаської міської ради».</w:t>
            </w:r>
            <w:r w:rsidR="00A20EE1" w:rsidRPr="00906ADB">
              <w:rPr>
                <w:rFonts w:ascii="Times New Roman" w:hAnsi="Times New Roman" w:cs="Times New Roman"/>
                <w:noProof/>
                <w:webHidden/>
                <w:sz w:val="28"/>
                <w:szCs w:val="28"/>
              </w:rPr>
              <w:tab/>
            </w:r>
            <w:r w:rsidR="00A20EE1" w:rsidRPr="00906ADB">
              <w:rPr>
                <w:rFonts w:ascii="Times New Roman" w:hAnsi="Times New Roman" w:cs="Times New Roman"/>
                <w:noProof/>
                <w:webHidden/>
                <w:sz w:val="28"/>
                <w:szCs w:val="28"/>
              </w:rPr>
              <w:fldChar w:fldCharType="begin"/>
            </w:r>
            <w:r w:rsidR="00A20EE1" w:rsidRPr="00906ADB">
              <w:rPr>
                <w:rFonts w:ascii="Times New Roman" w:hAnsi="Times New Roman" w:cs="Times New Roman"/>
                <w:noProof/>
                <w:webHidden/>
                <w:sz w:val="28"/>
                <w:szCs w:val="28"/>
              </w:rPr>
              <w:instrText xml:space="preserve"> PAGEREF _Toc91062353 \h </w:instrText>
            </w:r>
            <w:r w:rsidR="00A20EE1" w:rsidRPr="00906ADB">
              <w:rPr>
                <w:rFonts w:ascii="Times New Roman" w:hAnsi="Times New Roman" w:cs="Times New Roman"/>
                <w:noProof/>
                <w:webHidden/>
                <w:sz w:val="28"/>
                <w:szCs w:val="28"/>
              </w:rPr>
            </w:r>
            <w:r w:rsidR="00A20EE1" w:rsidRPr="00906ADB">
              <w:rPr>
                <w:rFonts w:ascii="Times New Roman" w:hAnsi="Times New Roman" w:cs="Times New Roman"/>
                <w:noProof/>
                <w:webHidden/>
                <w:sz w:val="28"/>
                <w:szCs w:val="28"/>
              </w:rPr>
              <w:fldChar w:fldCharType="separate"/>
            </w:r>
            <w:r w:rsidR="00A20EE1">
              <w:rPr>
                <w:rFonts w:ascii="Times New Roman" w:hAnsi="Times New Roman" w:cs="Times New Roman"/>
                <w:noProof/>
                <w:webHidden/>
                <w:sz w:val="28"/>
                <w:szCs w:val="28"/>
              </w:rPr>
              <w:t>14</w:t>
            </w:r>
            <w:r w:rsidR="00A20EE1" w:rsidRPr="00906ADB">
              <w:rPr>
                <w:rFonts w:ascii="Times New Roman" w:hAnsi="Times New Roman" w:cs="Times New Roman"/>
                <w:noProof/>
                <w:webHidden/>
                <w:sz w:val="28"/>
                <w:szCs w:val="28"/>
              </w:rPr>
              <w:fldChar w:fldCharType="end"/>
            </w:r>
          </w:hyperlink>
        </w:p>
        <w:p w:rsidR="00A20EE1" w:rsidRPr="00906ADB" w:rsidRDefault="000429E2" w:rsidP="00A20EE1">
          <w:pPr>
            <w:pStyle w:val="11"/>
            <w:rPr>
              <w:rFonts w:ascii="Times New Roman" w:eastAsiaTheme="minorEastAsia" w:hAnsi="Times New Roman" w:cs="Times New Roman"/>
              <w:noProof/>
              <w:sz w:val="28"/>
              <w:szCs w:val="28"/>
              <w:lang w:eastAsia="uk-UA"/>
            </w:rPr>
          </w:pPr>
          <w:hyperlink w:anchor="_Toc91062354" w:history="1">
            <w:r w:rsidR="00A20EE1" w:rsidRPr="00906ADB">
              <w:rPr>
                <w:rStyle w:val="a9"/>
                <w:rFonts w:ascii="Times New Roman" w:eastAsia="Times New Roman" w:hAnsi="Times New Roman" w:cs="Times New Roman"/>
                <w:noProof/>
                <w:sz w:val="28"/>
                <w:szCs w:val="28"/>
                <w:lang w:eastAsia="ru-RU"/>
              </w:rPr>
              <w:t>7. Реалізація стратегічної цілі «5. Надання якісних комунальних послуг.</w:t>
            </w:r>
            <w:r w:rsidR="00A20EE1" w:rsidRPr="00906ADB">
              <w:rPr>
                <w:rFonts w:ascii="Times New Roman" w:hAnsi="Times New Roman" w:cs="Times New Roman"/>
                <w:noProof/>
                <w:webHidden/>
                <w:sz w:val="28"/>
                <w:szCs w:val="28"/>
              </w:rPr>
              <w:tab/>
            </w:r>
            <w:r w:rsidR="00A20EE1" w:rsidRPr="00906ADB">
              <w:rPr>
                <w:rFonts w:ascii="Times New Roman" w:hAnsi="Times New Roman" w:cs="Times New Roman"/>
                <w:noProof/>
                <w:webHidden/>
                <w:sz w:val="28"/>
                <w:szCs w:val="28"/>
              </w:rPr>
              <w:fldChar w:fldCharType="begin"/>
            </w:r>
            <w:r w:rsidR="00A20EE1" w:rsidRPr="00906ADB">
              <w:rPr>
                <w:rFonts w:ascii="Times New Roman" w:hAnsi="Times New Roman" w:cs="Times New Roman"/>
                <w:noProof/>
                <w:webHidden/>
                <w:sz w:val="28"/>
                <w:szCs w:val="28"/>
              </w:rPr>
              <w:instrText xml:space="preserve"> PAGEREF _Toc91062354 \h </w:instrText>
            </w:r>
            <w:r w:rsidR="00A20EE1" w:rsidRPr="00906ADB">
              <w:rPr>
                <w:rFonts w:ascii="Times New Roman" w:hAnsi="Times New Roman" w:cs="Times New Roman"/>
                <w:noProof/>
                <w:webHidden/>
                <w:sz w:val="28"/>
                <w:szCs w:val="28"/>
              </w:rPr>
            </w:r>
            <w:r w:rsidR="00A20EE1" w:rsidRPr="00906ADB">
              <w:rPr>
                <w:rFonts w:ascii="Times New Roman" w:hAnsi="Times New Roman" w:cs="Times New Roman"/>
                <w:noProof/>
                <w:webHidden/>
                <w:sz w:val="28"/>
                <w:szCs w:val="28"/>
              </w:rPr>
              <w:fldChar w:fldCharType="separate"/>
            </w:r>
            <w:r w:rsidR="00A20EE1">
              <w:rPr>
                <w:rFonts w:ascii="Times New Roman" w:hAnsi="Times New Roman" w:cs="Times New Roman"/>
                <w:noProof/>
                <w:webHidden/>
                <w:sz w:val="28"/>
                <w:szCs w:val="28"/>
              </w:rPr>
              <w:t>16</w:t>
            </w:r>
            <w:r w:rsidR="00A20EE1" w:rsidRPr="00906ADB">
              <w:rPr>
                <w:rFonts w:ascii="Times New Roman" w:hAnsi="Times New Roman" w:cs="Times New Roman"/>
                <w:noProof/>
                <w:webHidden/>
                <w:sz w:val="28"/>
                <w:szCs w:val="28"/>
              </w:rPr>
              <w:fldChar w:fldCharType="end"/>
            </w:r>
          </w:hyperlink>
        </w:p>
        <w:p w:rsidR="00A20EE1" w:rsidRPr="00906ADB" w:rsidRDefault="000429E2" w:rsidP="00A20EE1">
          <w:pPr>
            <w:pStyle w:val="21"/>
            <w:rPr>
              <w:rFonts w:ascii="Times New Roman" w:eastAsiaTheme="minorEastAsia" w:hAnsi="Times New Roman" w:cs="Times New Roman"/>
              <w:noProof/>
              <w:sz w:val="28"/>
              <w:szCs w:val="28"/>
              <w:lang w:eastAsia="uk-UA"/>
            </w:rPr>
          </w:pPr>
          <w:hyperlink w:anchor="_Toc91062355" w:history="1">
            <w:r w:rsidR="00A20EE1" w:rsidRPr="00906ADB">
              <w:rPr>
                <w:rStyle w:val="a9"/>
                <w:rFonts w:ascii="Times New Roman" w:hAnsi="Times New Roman" w:cs="Times New Roman"/>
                <w:noProof/>
                <w:sz w:val="28"/>
                <w:szCs w:val="28"/>
              </w:rPr>
              <w:t>7.1. Операційна ціль «5.1. Надання якісних комунальних послуг з централізованого водопостачання та водовідведення».</w:t>
            </w:r>
            <w:r w:rsidR="00A20EE1" w:rsidRPr="00906ADB">
              <w:rPr>
                <w:rFonts w:ascii="Times New Roman" w:hAnsi="Times New Roman" w:cs="Times New Roman"/>
                <w:noProof/>
                <w:webHidden/>
                <w:sz w:val="28"/>
                <w:szCs w:val="28"/>
              </w:rPr>
              <w:tab/>
            </w:r>
            <w:r w:rsidR="00A20EE1" w:rsidRPr="00906ADB">
              <w:rPr>
                <w:rFonts w:ascii="Times New Roman" w:hAnsi="Times New Roman" w:cs="Times New Roman"/>
                <w:noProof/>
                <w:webHidden/>
                <w:sz w:val="28"/>
                <w:szCs w:val="28"/>
              </w:rPr>
              <w:fldChar w:fldCharType="begin"/>
            </w:r>
            <w:r w:rsidR="00A20EE1" w:rsidRPr="00906ADB">
              <w:rPr>
                <w:rFonts w:ascii="Times New Roman" w:hAnsi="Times New Roman" w:cs="Times New Roman"/>
                <w:noProof/>
                <w:webHidden/>
                <w:sz w:val="28"/>
                <w:szCs w:val="28"/>
              </w:rPr>
              <w:instrText xml:space="preserve"> PAGEREF _Toc91062355 \h </w:instrText>
            </w:r>
            <w:r w:rsidR="00A20EE1" w:rsidRPr="00906ADB">
              <w:rPr>
                <w:rFonts w:ascii="Times New Roman" w:hAnsi="Times New Roman" w:cs="Times New Roman"/>
                <w:noProof/>
                <w:webHidden/>
                <w:sz w:val="28"/>
                <w:szCs w:val="28"/>
              </w:rPr>
            </w:r>
            <w:r w:rsidR="00A20EE1" w:rsidRPr="00906ADB">
              <w:rPr>
                <w:rFonts w:ascii="Times New Roman" w:hAnsi="Times New Roman" w:cs="Times New Roman"/>
                <w:noProof/>
                <w:webHidden/>
                <w:sz w:val="28"/>
                <w:szCs w:val="28"/>
              </w:rPr>
              <w:fldChar w:fldCharType="separate"/>
            </w:r>
            <w:r w:rsidR="00A20EE1">
              <w:rPr>
                <w:rFonts w:ascii="Times New Roman" w:hAnsi="Times New Roman" w:cs="Times New Roman"/>
                <w:noProof/>
                <w:webHidden/>
                <w:sz w:val="28"/>
                <w:szCs w:val="28"/>
              </w:rPr>
              <w:t>16</w:t>
            </w:r>
            <w:r w:rsidR="00A20EE1" w:rsidRPr="00906ADB">
              <w:rPr>
                <w:rFonts w:ascii="Times New Roman" w:hAnsi="Times New Roman" w:cs="Times New Roman"/>
                <w:noProof/>
                <w:webHidden/>
                <w:sz w:val="28"/>
                <w:szCs w:val="28"/>
              </w:rPr>
              <w:fldChar w:fldCharType="end"/>
            </w:r>
          </w:hyperlink>
        </w:p>
        <w:p w:rsidR="00A20EE1" w:rsidRPr="00906ADB" w:rsidRDefault="000429E2" w:rsidP="00A20EE1">
          <w:pPr>
            <w:pStyle w:val="21"/>
            <w:rPr>
              <w:rFonts w:ascii="Times New Roman" w:eastAsiaTheme="minorEastAsia" w:hAnsi="Times New Roman" w:cs="Times New Roman"/>
              <w:noProof/>
              <w:sz w:val="28"/>
              <w:szCs w:val="28"/>
              <w:lang w:eastAsia="uk-UA"/>
            </w:rPr>
          </w:pPr>
          <w:hyperlink w:anchor="_Toc91062356" w:history="1">
            <w:r w:rsidR="00A20EE1" w:rsidRPr="00906ADB">
              <w:rPr>
                <w:rStyle w:val="a9"/>
                <w:rFonts w:ascii="Times New Roman" w:hAnsi="Times New Roman" w:cs="Times New Roman"/>
                <w:noProof/>
                <w:sz w:val="28"/>
                <w:szCs w:val="28"/>
              </w:rPr>
              <w:t>7.2. Операційна ціль «5.2. Надання якісних комунальних послуг з централізованого опалення та гарячого водопостачання».</w:t>
            </w:r>
            <w:r w:rsidR="00A20EE1" w:rsidRPr="00906ADB">
              <w:rPr>
                <w:rFonts w:ascii="Times New Roman" w:hAnsi="Times New Roman" w:cs="Times New Roman"/>
                <w:noProof/>
                <w:webHidden/>
                <w:sz w:val="28"/>
                <w:szCs w:val="28"/>
              </w:rPr>
              <w:tab/>
            </w:r>
            <w:r w:rsidR="00A20EE1" w:rsidRPr="00906ADB">
              <w:rPr>
                <w:rFonts w:ascii="Times New Roman" w:hAnsi="Times New Roman" w:cs="Times New Roman"/>
                <w:noProof/>
                <w:webHidden/>
                <w:sz w:val="28"/>
                <w:szCs w:val="28"/>
              </w:rPr>
              <w:fldChar w:fldCharType="begin"/>
            </w:r>
            <w:r w:rsidR="00A20EE1" w:rsidRPr="00906ADB">
              <w:rPr>
                <w:rFonts w:ascii="Times New Roman" w:hAnsi="Times New Roman" w:cs="Times New Roman"/>
                <w:noProof/>
                <w:webHidden/>
                <w:sz w:val="28"/>
                <w:szCs w:val="28"/>
              </w:rPr>
              <w:instrText xml:space="preserve"> PAGEREF _Toc91062356 \h </w:instrText>
            </w:r>
            <w:r w:rsidR="00A20EE1" w:rsidRPr="00906ADB">
              <w:rPr>
                <w:rFonts w:ascii="Times New Roman" w:hAnsi="Times New Roman" w:cs="Times New Roman"/>
                <w:noProof/>
                <w:webHidden/>
                <w:sz w:val="28"/>
                <w:szCs w:val="28"/>
              </w:rPr>
            </w:r>
            <w:r w:rsidR="00A20EE1" w:rsidRPr="00906ADB">
              <w:rPr>
                <w:rFonts w:ascii="Times New Roman" w:hAnsi="Times New Roman" w:cs="Times New Roman"/>
                <w:noProof/>
                <w:webHidden/>
                <w:sz w:val="28"/>
                <w:szCs w:val="28"/>
              </w:rPr>
              <w:fldChar w:fldCharType="separate"/>
            </w:r>
            <w:r w:rsidR="00A20EE1">
              <w:rPr>
                <w:rFonts w:ascii="Times New Roman" w:hAnsi="Times New Roman" w:cs="Times New Roman"/>
                <w:noProof/>
                <w:webHidden/>
                <w:sz w:val="28"/>
                <w:szCs w:val="28"/>
              </w:rPr>
              <w:t>16</w:t>
            </w:r>
            <w:r w:rsidR="00A20EE1" w:rsidRPr="00906ADB">
              <w:rPr>
                <w:rFonts w:ascii="Times New Roman" w:hAnsi="Times New Roman" w:cs="Times New Roman"/>
                <w:noProof/>
                <w:webHidden/>
                <w:sz w:val="28"/>
                <w:szCs w:val="28"/>
              </w:rPr>
              <w:fldChar w:fldCharType="end"/>
            </w:r>
          </w:hyperlink>
        </w:p>
        <w:p w:rsidR="00A20EE1" w:rsidRPr="00906ADB" w:rsidRDefault="000429E2" w:rsidP="00A20EE1">
          <w:pPr>
            <w:pStyle w:val="11"/>
            <w:rPr>
              <w:rFonts w:ascii="Times New Roman" w:eastAsiaTheme="minorEastAsia" w:hAnsi="Times New Roman" w:cs="Times New Roman"/>
              <w:noProof/>
              <w:sz w:val="28"/>
              <w:szCs w:val="28"/>
              <w:lang w:eastAsia="uk-UA"/>
            </w:rPr>
          </w:pPr>
          <w:hyperlink w:anchor="_Toc91062357" w:history="1">
            <w:r w:rsidR="00A20EE1" w:rsidRPr="00906ADB">
              <w:rPr>
                <w:rStyle w:val="a9"/>
                <w:rFonts w:ascii="Times New Roman" w:hAnsi="Times New Roman" w:cs="Times New Roman"/>
                <w:caps/>
                <w:noProof/>
                <w:sz w:val="28"/>
                <w:szCs w:val="28"/>
              </w:rPr>
              <w:t>8. </w:t>
            </w:r>
            <w:r w:rsidR="00A20EE1" w:rsidRPr="00906ADB">
              <w:rPr>
                <w:rStyle w:val="a9"/>
                <w:rFonts w:ascii="Times New Roman" w:hAnsi="Times New Roman" w:cs="Times New Roman"/>
                <w:noProof/>
                <w:sz w:val="28"/>
                <w:szCs w:val="28"/>
              </w:rPr>
              <w:t>Джерела фінансування програми.</w:t>
            </w:r>
            <w:r w:rsidR="00A20EE1" w:rsidRPr="00906ADB">
              <w:rPr>
                <w:rFonts w:ascii="Times New Roman" w:hAnsi="Times New Roman" w:cs="Times New Roman"/>
                <w:noProof/>
                <w:webHidden/>
                <w:sz w:val="28"/>
                <w:szCs w:val="28"/>
              </w:rPr>
              <w:tab/>
            </w:r>
            <w:r w:rsidR="00A20EE1" w:rsidRPr="00906ADB">
              <w:rPr>
                <w:rFonts w:ascii="Times New Roman" w:hAnsi="Times New Roman" w:cs="Times New Roman"/>
                <w:noProof/>
                <w:webHidden/>
                <w:sz w:val="28"/>
                <w:szCs w:val="28"/>
              </w:rPr>
              <w:fldChar w:fldCharType="begin"/>
            </w:r>
            <w:r w:rsidR="00A20EE1" w:rsidRPr="00906ADB">
              <w:rPr>
                <w:rFonts w:ascii="Times New Roman" w:hAnsi="Times New Roman" w:cs="Times New Roman"/>
                <w:noProof/>
                <w:webHidden/>
                <w:sz w:val="28"/>
                <w:szCs w:val="28"/>
              </w:rPr>
              <w:instrText xml:space="preserve"> PAGEREF _Toc91062357 \h </w:instrText>
            </w:r>
            <w:r w:rsidR="00A20EE1" w:rsidRPr="00906ADB">
              <w:rPr>
                <w:rFonts w:ascii="Times New Roman" w:hAnsi="Times New Roman" w:cs="Times New Roman"/>
                <w:noProof/>
                <w:webHidden/>
                <w:sz w:val="28"/>
                <w:szCs w:val="28"/>
              </w:rPr>
            </w:r>
            <w:r w:rsidR="00A20EE1" w:rsidRPr="00906ADB">
              <w:rPr>
                <w:rFonts w:ascii="Times New Roman" w:hAnsi="Times New Roman" w:cs="Times New Roman"/>
                <w:noProof/>
                <w:webHidden/>
                <w:sz w:val="28"/>
                <w:szCs w:val="28"/>
              </w:rPr>
              <w:fldChar w:fldCharType="separate"/>
            </w:r>
            <w:r w:rsidR="00A20EE1">
              <w:rPr>
                <w:rFonts w:ascii="Times New Roman" w:hAnsi="Times New Roman" w:cs="Times New Roman"/>
                <w:noProof/>
                <w:webHidden/>
                <w:sz w:val="28"/>
                <w:szCs w:val="28"/>
              </w:rPr>
              <w:t>17</w:t>
            </w:r>
            <w:r w:rsidR="00A20EE1" w:rsidRPr="00906ADB">
              <w:rPr>
                <w:rFonts w:ascii="Times New Roman" w:hAnsi="Times New Roman" w:cs="Times New Roman"/>
                <w:noProof/>
                <w:webHidden/>
                <w:sz w:val="28"/>
                <w:szCs w:val="28"/>
              </w:rPr>
              <w:fldChar w:fldCharType="end"/>
            </w:r>
          </w:hyperlink>
        </w:p>
        <w:p w:rsidR="00A20EE1" w:rsidRPr="00906ADB" w:rsidRDefault="000429E2" w:rsidP="00A20EE1">
          <w:pPr>
            <w:pStyle w:val="11"/>
            <w:rPr>
              <w:rFonts w:ascii="Times New Roman" w:eastAsiaTheme="minorEastAsia" w:hAnsi="Times New Roman" w:cs="Times New Roman"/>
              <w:noProof/>
              <w:sz w:val="28"/>
              <w:szCs w:val="28"/>
              <w:lang w:eastAsia="uk-UA"/>
            </w:rPr>
          </w:pPr>
          <w:hyperlink w:anchor="_Toc91062358" w:history="1">
            <w:r w:rsidR="00A20EE1" w:rsidRPr="00906ADB">
              <w:rPr>
                <w:rStyle w:val="a9"/>
                <w:rFonts w:ascii="Times New Roman" w:hAnsi="Times New Roman" w:cs="Times New Roman"/>
                <w:noProof/>
                <w:sz w:val="28"/>
                <w:szCs w:val="28"/>
              </w:rPr>
              <w:t>9. Контроль за ходом виконання Програми.</w:t>
            </w:r>
            <w:r w:rsidR="00A20EE1" w:rsidRPr="00906ADB">
              <w:rPr>
                <w:rFonts w:ascii="Times New Roman" w:hAnsi="Times New Roman" w:cs="Times New Roman"/>
                <w:noProof/>
                <w:webHidden/>
                <w:sz w:val="28"/>
                <w:szCs w:val="28"/>
              </w:rPr>
              <w:tab/>
            </w:r>
            <w:r w:rsidR="00A20EE1" w:rsidRPr="00906ADB">
              <w:rPr>
                <w:rFonts w:ascii="Times New Roman" w:hAnsi="Times New Roman" w:cs="Times New Roman"/>
                <w:noProof/>
                <w:webHidden/>
                <w:sz w:val="28"/>
                <w:szCs w:val="28"/>
              </w:rPr>
              <w:fldChar w:fldCharType="begin"/>
            </w:r>
            <w:r w:rsidR="00A20EE1" w:rsidRPr="00906ADB">
              <w:rPr>
                <w:rFonts w:ascii="Times New Roman" w:hAnsi="Times New Roman" w:cs="Times New Roman"/>
                <w:noProof/>
                <w:webHidden/>
                <w:sz w:val="28"/>
                <w:szCs w:val="28"/>
              </w:rPr>
              <w:instrText xml:space="preserve"> PAGEREF _Toc91062358 \h </w:instrText>
            </w:r>
            <w:r w:rsidR="00A20EE1" w:rsidRPr="00906ADB">
              <w:rPr>
                <w:rFonts w:ascii="Times New Roman" w:hAnsi="Times New Roman" w:cs="Times New Roman"/>
                <w:noProof/>
                <w:webHidden/>
                <w:sz w:val="28"/>
                <w:szCs w:val="28"/>
              </w:rPr>
            </w:r>
            <w:r w:rsidR="00A20EE1" w:rsidRPr="00906ADB">
              <w:rPr>
                <w:rFonts w:ascii="Times New Roman" w:hAnsi="Times New Roman" w:cs="Times New Roman"/>
                <w:noProof/>
                <w:webHidden/>
                <w:sz w:val="28"/>
                <w:szCs w:val="28"/>
              </w:rPr>
              <w:fldChar w:fldCharType="separate"/>
            </w:r>
            <w:r w:rsidR="00A20EE1">
              <w:rPr>
                <w:rFonts w:ascii="Times New Roman" w:hAnsi="Times New Roman" w:cs="Times New Roman"/>
                <w:noProof/>
                <w:webHidden/>
                <w:sz w:val="28"/>
                <w:szCs w:val="28"/>
              </w:rPr>
              <w:t>18</w:t>
            </w:r>
            <w:r w:rsidR="00A20EE1" w:rsidRPr="00906ADB">
              <w:rPr>
                <w:rFonts w:ascii="Times New Roman" w:hAnsi="Times New Roman" w:cs="Times New Roman"/>
                <w:noProof/>
                <w:webHidden/>
                <w:sz w:val="28"/>
                <w:szCs w:val="28"/>
              </w:rPr>
              <w:fldChar w:fldCharType="end"/>
            </w:r>
          </w:hyperlink>
        </w:p>
        <w:p w:rsidR="00A20EE1" w:rsidRPr="00906ADB" w:rsidRDefault="000429E2" w:rsidP="00A20EE1">
          <w:pPr>
            <w:pStyle w:val="11"/>
            <w:rPr>
              <w:rFonts w:ascii="Times New Roman" w:eastAsiaTheme="minorEastAsia" w:hAnsi="Times New Roman" w:cs="Times New Roman"/>
              <w:noProof/>
              <w:sz w:val="28"/>
              <w:szCs w:val="28"/>
              <w:lang w:eastAsia="uk-UA"/>
            </w:rPr>
          </w:pPr>
          <w:hyperlink w:anchor="_Toc91062359" w:history="1">
            <w:r w:rsidR="00A20EE1" w:rsidRPr="00906ADB">
              <w:rPr>
                <w:rStyle w:val="a9"/>
                <w:rFonts w:ascii="Times New Roman" w:hAnsi="Times New Roman" w:cs="Times New Roman"/>
                <w:caps/>
                <w:noProof/>
                <w:sz w:val="28"/>
                <w:szCs w:val="28"/>
              </w:rPr>
              <w:t>10. </w:t>
            </w:r>
            <w:r w:rsidR="00A20EE1" w:rsidRPr="00906ADB">
              <w:rPr>
                <w:rStyle w:val="a9"/>
                <w:rFonts w:ascii="Times New Roman" w:hAnsi="Times New Roman" w:cs="Times New Roman"/>
                <w:noProof/>
                <w:sz w:val="28"/>
                <w:szCs w:val="28"/>
              </w:rPr>
              <w:t>Очікувані результати реалізації програми</w:t>
            </w:r>
            <w:r w:rsidR="00A20EE1" w:rsidRPr="00906ADB">
              <w:rPr>
                <w:rFonts w:ascii="Times New Roman" w:hAnsi="Times New Roman" w:cs="Times New Roman"/>
                <w:noProof/>
                <w:webHidden/>
                <w:sz w:val="28"/>
                <w:szCs w:val="28"/>
              </w:rPr>
              <w:tab/>
            </w:r>
            <w:r w:rsidR="00A20EE1" w:rsidRPr="00906ADB">
              <w:rPr>
                <w:rFonts w:ascii="Times New Roman" w:hAnsi="Times New Roman" w:cs="Times New Roman"/>
                <w:noProof/>
                <w:webHidden/>
                <w:sz w:val="28"/>
                <w:szCs w:val="28"/>
              </w:rPr>
              <w:fldChar w:fldCharType="begin"/>
            </w:r>
            <w:r w:rsidR="00A20EE1" w:rsidRPr="00906ADB">
              <w:rPr>
                <w:rFonts w:ascii="Times New Roman" w:hAnsi="Times New Roman" w:cs="Times New Roman"/>
                <w:noProof/>
                <w:webHidden/>
                <w:sz w:val="28"/>
                <w:szCs w:val="28"/>
              </w:rPr>
              <w:instrText xml:space="preserve"> PAGEREF _Toc91062359 \h </w:instrText>
            </w:r>
            <w:r w:rsidR="00A20EE1" w:rsidRPr="00906ADB">
              <w:rPr>
                <w:rFonts w:ascii="Times New Roman" w:hAnsi="Times New Roman" w:cs="Times New Roman"/>
                <w:noProof/>
                <w:webHidden/>
                <w:sz w:val="28"/>
                <w:szCs w:val="28"/>
              </w:rPr>
            </w:r>
            <w:r w:rsidR="00A20EE1" w:rsidRPr="00906ADB">
              <w:rPr>
                <w:rFonts w:ascii="Times New Roman" w:hAnsi="Times New Roman" w:cs="Times New Roman"/>
                <w:noProof/>
                <w:webHidden/>
                <w:sz w:val="28"/>
                <w:szCs w:val="28"/>
              </w:rPr>
              <w:fldChar w:fldCharType="separate"/>
            </w:r>
            <w:r w:rsidR="00A20EE1">
              <w:rPr>
                <w:rFonts w:ascii="Times New Roman" w:hAnsi="Times New Roman" w:cs="Times New Roman"/>
                <w:noProof/>
                <w:webHidden/>
                <w:sz w:val="28"/>
                <w:szCs w:val="28"/>
              </w:rPr>
              <w:t>18</w:t>
            </w:r>
            <w:r w:rsidR="00A20EE1" w:rsidRPr="00906ADB">
              <w:rPr>
                <w:rFonts w:ascii="Times New Roman" w:hAnsi="Times New Roman" w:cs="Times New Roman"/>
                <w:noProof/>
                <w:webHidden/>
                <w:sz w:val="28"/>
                <w:szCs w:val="28"/>
              </w:rPr>
              <w:fldChar w:fldCharType="end"/>
            </w:r>
          </w:hyperlink>
        </w:p>
        <w:p w:rsidR="00A20EE1" w:rsidRPr="00906ADB" w:rsidRDefault="00A20EE1" w:rsidP="00A20EE1">
          <w:pPr>
            <w:pStyle w:val="11"/>
            <w:rPr>
              <w:rFonts w:ascii="Times New Roman" w:hAnsi="Times New Roman" w:cs="Times New Roman"/>
              <w:sz w:val="28"/>
              <w:szCs w:val="28"/>
              <w:highlight w:val="yellow"/>
            </w:rPr>
          </w:pPr>
          <w:r w:rsidRPr="00906ADB">
            <w:rPr>
              <w:rFonts w:ascii="Times New Roman" w:hAnsi="Times New Roman" w:cs="Times New Roman"/>
              <w:sz w:val="28"/>
              <w:szCs w:val="28"/>
              <w:highlight w:val="yellow"/>
            </w:rPr>
            <w:fldChar w:fldCharType="end"/>
          </w:r>
        </w:p>
      </w:sdtContent>
    </w:sdt>
    <w:p w:rsidR="00A20EE1" w:rsidRPr="000A6B1D" w:rsidRDefault="00A20EE1" w:rsidP="00A20EE1">
      <w:pPr>
        <w:rPr>
          <w:sz w:val="28"/>
          <w:szCs w:val="28"/>
          <w:highlight w:val="yellow"/>
        </w:rPr>
      </w:pPr>
      <w:r w:rsidRPr="000A6B1D">
        <w:rPr>
          <w:sz w:val="28"/>
          <w:szCs w:val="28"/>
          <w:highlight w:val="yellow"/>
        </w:rPr>
        <w:br w:type="page"/>
      </w:r>
    </w:p>
    <w:p w:rsidR="00A20EE1" w:rsidRPr="005A7EA7" w:rsidRDefault="00A20EE1" w:rsidP="00A20EE1">
      <w:pPr>
        <w:pStyle w:val="1"/>
        <w:spacing w:before="0" w:line="240" w:lineRule="auto"/>
        <w:jc w:val="center"/>
        <w:rPr>
          <w:rFonts w:ascii="Times New Roman" w:hAnsi="Times New Roman" w:cs="Times New Roman"/>
          <w:bCs w:val="0"/>
          <w:caps/>
          <w:color w:val="auto"/>
        </w:rPr>
      </w:pPr>
      <w:bookmarkStart w:id="1" w:name="_Toc393375979"/>
      <w:bookmarkStart w:id="2" w:name="_Toc91062337"/>
      <w:r w:rsidRPr="005A7EA7">
        <w:rPr>
          <w:rFonts w:ascii="Times New Roman" w:hAnsi="Times New Roman" w:cs="Times New Roman"/>
          <w:bCs w:val="0"/>
          <w:caps/>
          <w:color w:val="auto"/>
        </w:rPr>
        <w:lastRenderedPageBreak/>
        <w:t>1. </w:t>
      </w:r>
      <w:r w:rsidRPr="005A7EA7">
        <w:rPr>
          <w:rFonts w:ascii="Times New Roman" w:hAnsi="Times New Roman" w:cs="Times New Roman"/>
          <w:bCs w:val="0"/>
          <w:color w:val="auto"/>
        </w:rPr>
        <w:t>Сучасний стан галузі житлово-комунального господарства.</w:t>
      </w:r>
      <w:bookmarkEnd w:id="1"/>
      <w:bookmarkEnd w:id="2"/>
    </w:p>
    <w:p w:rsidR="00A20EE1" w:rsidRPr="005A7EA7" w:rsidRDefault="00A20EE1" w:rsidP="00A20EE1">
      <w:pPr>
        <w:pStyle w:val="2"/>
        <w:spacing w:before="0" w:line="240" w:lineRule="auto"/>
        <w:jc w:val="center"/>
        <w:rPr>
          <w:rFonts w:ascii="Times New Roman" w:hAnsi="Times New Roman" w:cs="Times New Roman"/>
          <w:bCs w:val="0"/>
          <w:color w:val="auto"/>
          <w:sz w:val="28"/>
          <w:szCs w:val="28"/>
        </w:rPr>
      </w:pPr>
      <w:bookmarkStart w:id="3" w:name="_Toc393375980"/>
      <w:bookmarkStart w:id="4" w:name="_Toc91062338"/>
      <w:r w:rsidRPr="005A7EA7">
        <w:rPr>
          <w:rFonts w:ascii="Times New Roman" w:hAnsi="Times New Roman" w:cs="Times New Roman"/>
          <w:bCs w:val="0"/>
          <w:color w:val="auto"/>
          <w:sz w:val="28"/>
          <w:szCs w:val="28"/>
        </w:rPr>
        <w:t>1.1. Вступна частина.</w:t>
      </w:r>
      <w:bookmarkEnd w:id="3"/>
      <w:bookmarkEnd w:id="4"/>
    </w:p>
    <w:p w:rsidR="00A20EE1" w:rsidRPr="005A7EA7" w:rsidRDefault="00A20EE1" w:rsidP="00A20EE1">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9"/>
        <w:jc w:val="both"/>
        <w:rPr>
          <w:sz w:val="28"/>
          <w:szCs w:val="28"/>
        </w:rPr>
      </w:pPr>
      <w:r w:rsidRPr="005A7EA7">
        <w:rPr>
          <w:spacing w:val="-8"/>
          <w:sz w:val="28"/>
          <w:szCs w:val="28"/>
        </w:rPr>
        <w:t xml:space="preserve">За основу розроблення цієї Програми використано Бюджетний кодекс України, </w:t>
      </w:r>
      <w:r w:rsidRPr="005A7EA7">
        <w:rPr>
          <w:bCs/>
          <w:sz w:val="28"/>
          <w:szCs w:val="32"/>
        </w:rPr>
        <w:t>Закони України «Про благоустрій населених пунктів» від 06 вересня 2005  № 807-IV, «Про місцеве самоврядування в Україні» від 21 травня 1997 року № 280/97-ВР,</w:t>
      </w:r>
      <w:r w:rsidRPr="005A7EA7">
        <w:rPr>
          <w:sz w:val="28"/>
          <w:szCs w:val="26"/>
          <w:shd w:val="clear" w:color="auto" w:fill="FFFFFF"/>
        </w:rPr>
        <w:t xml:space="preserve"> </w:t>
      </w:r>
      <w:r w:rsidRPr="005A7EA7">
        <w:rPr>
          <w:bCs/>
          <w:sz w:val="28"/>
          <w:szCs w:val="32"/>
        </w:rPr>
        <w:t>Закони України «Про забезпечення санітарного та епідемічного</w:t>
      </w:r>
      <w:r w:rsidRPr="005A7EA7">
        <w:rPr>
          <w:rFonts w:eastAsia="Times New Roman"/>
          <w:bCs/>
          <w:sz w:val="28"/>
          <w:szCs w:val="32"/>
          <w:lang w:eastAsia="uk-UA"/>
        </w:rPr>
        <w:t xml:space="preserve"> благополуччя </w:t>
      </w:r>
      <w:r w:rsidRPr="005A7EA7">
        <w:rPr>
          <w:bCs/>
          <w:sz w:val="28"/>
          <w:szCs w:val="32"/>
        </w:rPr>
        <w:t>населення» 24 лютого 1994 року N 4004-XII, Постановою</w:t>
      </w:r>
      <w:r w:rsidRPr="005A7EA7">
        <w:rPr>
          <w:sz w:val="28"/>
          <w:szCs w:val="26"/>
          <w:shd w:val="clear" w:color="auto" w:fill="FFFFFF"/>
        </w:rPr>
        <w:t xml:space="preserve"> головного державного санітарного лікаря України від 17.05.2010 № 16 «Про попередження виникнення водно-нітратної </w:t>
      </w:r>
      <w:proofErr w:type="spellStart"/>
      <w:r w:rsidRPr="005A7EA7">
        <w:rPr>
          <w:sz w:val="28"/>
          <w:szCs w:val="26"/>
          <w:shd w:val="clear" w:color="auto" w:fill="FFFFFF"/>
        </w:rPr>
        <w:t>метгемоглобінемії</w:t>
      </w:r>
      <w:proofErr w:type="spellEnd"/>
      <w:r w:rsidRPr="005A7EA7">
        <w:rPr>
          <w:sz w:val="28"/>
          <w:szCs w:val="26"/>
          <w:shd w:val="clear" w:color="auto" w:fill="FFFFFF"/>
        </w:rPr>
        <w:t xml:space="preserve"> у дітей», </w:t>
      </w:r>
      <w:r w:rsidRPr="005A7EA7">
        <w:rPr>
          <w:bCs/>
          <w:sz w:val="28"/>
          <w:szCs w:val="32"/>
        </w:rPr>
        <w:t>Правила благоустрою міста Черкаси, затверджені рішенням Черкаської міської ради від 11.11.2008 № 4-688, Перелік основних вулиць міста та вулиць, зелені зони яких утримуються за рахунок коштів міського бюджету, затверджений рішенням виконавчого комітету Черкаської міської ради № 390 від 02.04.2013, та інші нормативно-правові акти державного та місцевого значення.</w:t>
      </w:r>
    </w:p>
    <w:p w:rsidR="00A20EE1" w:rsidRPr="005A7EA7" w:rsidRDefault="00A20EE1" w:rsidP="00A20EE1">
      <w:pPr>
        <w:ind w:firstLine="709"/>
        <w:jc w:val="both"/>
        <w:rPr>
          <w:sz w:val="28"/>
          <w:szCs w:val="28"/>
        </w:rPr>
      </w:pPr>
      <w:r w:rsidRPr="005A7EA7">
        <w:rPr>
          <w:sz w:val="28"/>
          <w:szCs w:val="28"/>
        </w:rPr>
        <w:t>Програма визначає основні напрямки розвитку житлово-комунального господарства та благоустрою міста Черкаси, удосконалення структури управління і фінансового забезпечення його.</w:t>
      </w:r>
    </w:p>
    <w:p w:rsidR="00A20EE1" w:rsidRPr="0001642E" w:rsidRDefault="00A20EE1" w:rsidP="00A20EE1">
      <w:pPr>
        <w:spacing w:line="235" w:lineRule="auto"/>
        <w:ind w:firstLine="567"/>
        <w:jc w:val="both"/>
        <w:rPr>
          <w:sz w:val="28"/>
          <w:szCs w:val="28"/>
          <w:highlight w:val="yellow"/>
        </w:rPr>
      </w:pPr>
    </w:p>
    <w:p w:rsidR="00A20EE1" w:rsidRPr="0001642E" w:rsidRDefault="00A20EE1" w:rsidP="00A20EE1">
      <w:pPr>
        <w:spacing w:line="221" w:lineRule="auto"/>
        <w:jc w:val="center"/>
        <w:rPr>
          <w:b/>
          <w:sz w:val="28"/>
          <w:szCs w:val="28"/>
          <w:highlight w:val="yellow"/>
        </w:rPr>
      </w:pPr>
    </w:p>
    <w:p w:rsidR="00A20EE1" w:rsidRPr="0068770E" w:rsidRDefault="00A20EE1" w:rsidP="00A20EE1">
      <w:pPr>
        <w:rPr>
          <w:rFonts w:eastAsiaTheme="majorEastAsia"/>
          <w:b/>
          <w:bCs/>
          <w:sz w:val="28"/>
          <w:szCs w:val="28"/>
        </w:rPr>
      </w:pPr>
      <w:r w:rsidRPr="0068770E">
        <w:br w:type="page"/>
      </w:r>
    </w:p>
    <w:p w:rsidR="00A20EE1" w:rsidRPr="0068770E" w:rsidRDefault="00A20EE1" w:rsidP="00A20EE1">
      <w:pPr>
        <w:pStyle w:val="1"/>
        <w:spacing w:before="0" w:line="240" w:lineRule="auto"/>
        <w:jc w:val="center"/>
        <w:rPr>
          <w:rFonts w:ascii="Times New Roman" w:hAnsi="Times New Roman" w:cs="Times New Roman"/>
          <w:bCs w:val="0"/>
          <w:color w:val="auto"/>
        </w:rPr>
      </w:pPr>
      <w:bookmarkStart w:id="5" w:name="_Toc393375982"/>
      <w:bookmarkStart w:id="6" w:name="_Toc91062339"/>
      <w:r w:rsidRPr="0068770E">
        <w:rPr>
          <w:rFonts w:ascii="Times New Roman" w:hAnsi="Times New Roman" w:cs="Times New Roman"/>
          <w:color w:val="auto"/>
        </w:rPr>
        <w:lastRenderedPageBreak/>
        <w:t xml:space="preserve">2. Мета, цілі та завдання </w:t>
      </w:r>
      <w:r w:rsidRPr="0068770E">
        <w:rPr>
          <w:rFonts w:ascii="Times New Roman" w:hAnsi="Times New Roman" w:cs="Times New Roman"/>
          <w:bCs w:val="0"/>
          <w:color w:val="auto"/>
        </w:rPr>
        <w:t>програми.</w:t>
      </w:r>
      <w:bookmarkEnd w:id="5"/>
      <w:bookmarkEnd w:id="6"/>
    </w:p>
    <w:p w:rsidR="00A20EE1" w:rsidRPr="0068770E" w:rsidRDefault="00A20EE1" w:rsidP="00A20EE1">
      <w:pPr>
        <w:spacing w:line="221" w:lineRule="auto"/>
        <w:ind w:firstLine="567"/>
        <w:jc w:val="both"/>
        <w:rPr>
          <w:bCs/>
          <w:i/>
          <w:sz w:val="28"/>
          <w:szCs w:val="32"/>
          <w:u w:val="single"/>
        </w:rPr>
      </w:pPr>
    </w:p>
    <w:p w:rsidR="00A20EE1" w:rsidRPr="0068770E" w:rsidRDefault="00A20EE1" w:rsidP="00A20EE1">
      <w:pPr>
        <w:spacing w:line="221" w:lineRule="auto"/>
        <w:ind w:firstLine="567"/>
        <w:jc w:val="both"/>
        <w:rPr>
          <w:bCs/>
          <w:sz w:val="28"/>
          <w:szCs w:val="32"/>
        </w:rPr>
      </w:pPr>
      <w:r w:rsidRPr="0068770E">
        <w:rPr>
          <w:bCs/>
          <w:i/>
          <w:sz w:val="28"/>
          <w:szCs w:val="32"/>
          <w:u w:val="single"/>
        </w:rPr>
        <w:t>Метою</w:t>
      </w:r>
      <w:r w:rsidRPr="0068770E">
        <w:rPr>
          <w:bCs/>
          <w:sz w:val="28"/>
          <w:szCs w:val="32"/>
        </w:rPr>
        <w:t xml:space="preserve"> Програми реформування, розвитку і утримання житлово-комунального господарства міста Черкаси на 2022-2026 роки є: досягнення надійності і ефективності функціонування господарського комплексу, забезпечення проживання громади у чистому, освітленому та сприятливому для життєдіяльності людини місті.</w:t>
      </w:r>
    </w:p>
    <w:p w:rsidR="00A20EE1" w:rsidRPr="0068770E" w:rsidRDefault="00A20EE1" w:rsidP="00A20EE1">
      <w:pPr>
        <w:spacing w:line="221" w:lineRule="auto"/>
        <w:ind w:firstLine="567"/>
        <w:jc w:val="both"/>
        <w:rPr>
          <w:bCs/>
          <w:sz w:val="28"/>
          <w:szCs w:val="32"/>
        </w:rPr>
      </w:pPr>
      <w:r w:rsidRPr="0068770E">
        <w:rPr>
          <w:bCs/>
          <w:sz w:val="28"/>
          <w:szCs w:val="32"/>
        </w:rPr>
        <w:t>Для досягнення мети Програми можна визначити основні завдання:</w:t>
      </w:r>
    </w:p>
    <w:p w:rsidR="00A20EE1" w:rsidRPr="0068770E" w:rsidRDefault="00A20EE1" w:rsidP="00A20EE1">
      <w:pPr>
        <w:numPr>
          <w:ilvl w:val="0"/>
          <w:numId w:val="10"/>
        </w:numPr>
        <w:shd w:val="clear" w:color="auto" w:fill="FFFFFF"/>
        <w:tabs>
          <w:tab w:val="left" w:pos="1276"/>
        </w:tabs>
        <w:ind w:left="0" w:firstLine="709"/>
        <w:jc w:val="both"/>
        <w:rPr>
          <w:bCs/>
          <w:sz w:val="28"/>
          <w:szCs w:val="32"/>
        </w:rPr>
      </w:pPr>
      <w:r w:rsidRPr="0068770E">
        <w:rPr>
          <w:bCs/>
          <w:sz w:val="28"/>
          <w:szCs w:val="32"/>
        </w:rPr>
        <w:t>комфортне проживання громадян міста;</w:t>
      </w:r>
    </w:p>
    <w:p w:rsidR="00A20EE1" w:rsidRPr="0068770E" w:rsidRDefault="00A20EE1" w:rsidP="00A20EE1">
      <w:pPr>
        <w:numPr>
          <w:ilvl w:val="0"/>
          <w:numId w:val="10"/>
        </w:numPr>
        <w:shd w:val="clear" w:color="auto" w:fill="FFFFFF"/>
        <w:tabs>
          <w:tab w:val="left" w:pos="1276"/>
        </w:tabs>
        <w:ind w:left="0" w:firstLine="709"/>
        <w:jc w:val="both"/>
        <w:rPr>
          <w:bCs/>
          <w:sz w:val="28"/>
          <w:szCs w:val="32"/>
        </w:rPr>
      </w:pPr>
      <w:r w:rsidRPr="0068770E">
        <w:rPr>
          <w:bCs/>
          <w:sz w:val="28"/>
          <w:szCs w:val="32"/>
        </w:rPr>
        <w:t>організація роботи інженерного облаштування вулично-дорожньої мережі;</w:t>
      </w:r>
    </w:p>
    <w:p w:rsidR="00A20EE1" w:rsidRPr="0068770E" w:rsidRDefault="00A20EE1" w:rsidP="00A20EE1">
      <w:pPr>
        <w:numPr>
          <w:ilvl w:val="0"/>
          <w:numId w:val="10"/>
        </w:numPr>
        <w:shd w:val="clear" w:color="auto" w:fill="FFFFFF"/>
        <w:tabs>
          <w:tab w:val="left" w:pos="1276"/>
        </w:tabs>
        <w:ind w:left="0" w:firstLine="709"/>
        <w:jc w:val="both"/>
        <w:rPr>
          <w:bCs/>
          <w:sz w:val="28"/>
          <w:szCs w:val="32"/>
        </w:rPr>
      </w:pPr>
      <w:r w:rsidRPr="0068770E">
        <w:rPr>
          <w:bCs/>
          <w:sz w:val="28"/>
          <w:szCs w:val="32"/>
        </w:rPr>
        <w:t>забезпечення беззбиткової господарської діяльності комунальних підприємств галузі житлово-комунального господарства.</w:t>
      </w:r>
    </w:p>
    <w:p w:rsidR="00A20EE1" w:rsidRPr="0068770E" w:rsidRDefault="00A20EE1" w:rsidP="00A20EE1">
      <w:pPr>
        <w:shd w:val="clear" w:color="auto" w:fill="FFFFFF"/>
        <w:ind w:firstLine="709"/>
        <w:jc w:val="both"/>
        <w:rPr>
          <w:bCs/>
          <w:sz w:val="28"/>
          <w:szCs w:val="32"/>
        </w:rPr>
      </w:pPr>
      <w:r w:rsidRPr="0068770E">
        <w:rPr>
          <w:bCs/>
          <w:sz w:val="28"/>
          <w:szCs w:val="32"/>
        </w:rPr>
        <w:t>Цілі Програми можуть бути досягнуті в результаті виконання ряду заходів, серед яких можна визначити такі:</w:t>
      </w:r>
    </w:p>
    <w:p w:rsidR="00A20EE1" w:rsidRPr="00D75AB5" w:rsidRDefault="00A20EE1" w:rsidP="00A20EE1">
      <w:pPr>
        <w:numPr>
          <w:ilvl w:val="0"/>
          <w:numId w:val="10"/>
        </w:numPr>
        <w:shd w:val="clear" w:color="auto" w:fill="FFFFFF"/>
        <w:tabs>
          <w:tab w:val="left" w:pos="1276"/>
        </w:tabs>
        <w:ind w:left="0" w:firstLine="709"/>
        <w:jc w:val="both"/>
        <w:rPr>
          <w:bCs/>
          <w:sz w:val="28"/>
          <w:szCs w:val="32"/>
        </w:rPr>
      </w:pPr>
      <w:r w:rsidRPr="0068770E">
        <w:rPr>
          <w:bCs/>
          <w:sz w:val="28"/>
          <w:szCs w:val="32"/>
        </w:rPr>
        <w:t>утримання, поточний ремонт, енергозабезпечення інженерного облаштування вулично-дорожньої мережі;</w:t>
      </w:r>
    </w:p>
    <w:p w:rsidR="00A20EE1" w:rsidRPr="0068770E" w:rsidRDefault="00A20EE1" w:rsidP="00A20EE1">
      <w:pPr>
        <w:numPr>
          <w:ilvl w:val="0"/>
          <w:numId w:val="10"/>
        </w:numPr>
        <w:shd w:val="clear" w:color="auto" w:fill="FFFFFF"/>
        <w:tabs>
          <w:tab w:val="left" w:pos="1276"/>
        </w:tabs>
        <w:ind w:left="0" w:firstLine="709"/>
        <w:jc w:val="both"/>
        <w:rPr>
          <w:bCs/>
          <w:sz w:val="28"/>
          <w:szCs w:val="32"/>
        </w:rPr>
      </w:pPr>
      <w:r w:rsidRPr="0068770E">
        <w:rPr>
          <w:bCs/>
          <w:sz w:val="28"/>
          <w:szCs w:val="32"/>
        </w:rPr>
        <w:t>організація місць відпочинку на комунальних пляжах міста</w:t>
      </w:r>
      <w:r>
        <w:rPr>
          <w:bCs/>
          <w:sz w:val="28"/>
          <w:szCs w:val="32"/>
        </w:rPr>
        <w:t>, у парках та скверах міста</w:t>
      </w:r>
      <w:r w:rsidRPr="0068770E">
        <w:rPr>
          <w:bCs/>
          <w:sz w:val="28"/>
          <w:szCs w:val="32"/>
        </w:rPr>
        <w:t>;</w:t>
      </w:r>
    </w:p>
    <w:p w:rsidR="00A20EE1" w:rsidRPr="0068770E" w:rsidRDefault="00A20EE1" w:rsidP="00A20EE1">
      <w:pPr>
        <w:numPr>
          <w:ilvl w:val="0"/>
          <w:numId w:val="10"/>
        </w:numPr>
        <w:shd w:val="clear" w:color="auto" w:fill="FFFFFF"/>
        <w:tabs>
          <w:tab w:val="left" w:pos="1276"/>
        </w:tabs>
        <w:ind w:left="0" w:firstLine="709"/>
        <w:jc w:val="both"/>
        <w:rPr>
          <w:bCs/>
          <w:sz w:val="28"/>
          <w:szCs w:val="32"/>
        </w:rPr>
      </w:pPr>
      <w:r w:rsidRPr="0068770E">
        <w:rPr>
          <w:bCs/>
          <w:sz w:val="28"/>
          <w:szCs w:val="32"/>
        </w:rPr>
        <w:t>організація та утримання місць поховання</w:t>
      </w:r>
      <w:r>
        <w:rPr>
          <w:bCs/>
          <w:sz w:val="28"/>
          <w:szCs w:val="32"/>
        </w:rPr>
        <w:t xml:space="preserve"> та меморіальних комплексів</w:t>
      </w:r>
      <w:r w:rsidRPr="0068770E">
        <w:rPr>
          <w:bCs/>
          <w:sz w:val="28"/>
          <w:szCs w:val="32"/>
        </w:rPr>
        <w:t>;</w:t>
      </w:r>
    </w:p>
    <w:p w:rsidR="00A20EE1" w:rsidRPr="0068770E" w:rsidRDefault="00A20EE1" w:rsidP="00A20EE1">
      <w:pPr>
        <w:numPr>
          <w:ilvl w:val="0"/>
          <w:numId w:val="10"/>
        </w:numPr>
        <w:shd w:val="clear" w:color="auto" w:fill="FFFFFF"/>
        <w:tabs>
          <w:tab w:val="left" w:pos="1276"/>
        </w:tabs>
        <w:ind w:left="0" w:firstLine="709"/>
        <w:jc w:val="both"/>
        <w:rPr>
          <w:bCs/>
          <w:sz w:val="28"/>
          <w:szCs w:val="32"/>
        </w:rPr>
      </w:pPr>
      <w:r w:rsidRPr="0068770E">
        <w:rPr>
          <w:bCs/>
          <w:sz w:val="28"/>
          <w:szCs w:val="32"/>
        </w:rPr>
        <w:t>догляд за малими архітектурними формами;</w:t>
      </w:r>
    </w:p>
    <w:p w:rsidR="00A20EE1" w:rsidRPr="0068770E" w:rsidRDefault="00A20EE1" w:rsidP="00A20EE1">
      <w:pPr>
        <w:numPr>
          <w:ilvl w:val="0"/>
          <w:numId w:val="10"/>
        </w:numPr>
        <w:shd w:val="clear" w:color="auto" w:fill="FFFFFF"/>
        <w:tabs>
          <w:tab w:val="left" w:pos="1276"/>
        </w:tabs>
        <w:ind w:left="0" w:firstLine="709"/>
        <w:jc w:val="both"/>
        <w:rPr>
          <w:bCs/>
          <w:sz w:val="28"/>
          <w:szCs w:val="32"/>
        </w:rPr>
      </w:pPr>
      <w:r w:rsidRPr="0068770E">
        <w:rPr>
          <w:bCs/>
          <w:sz w:val="28"/>
          <w:szCs w:val="32"/>
        </w:rPr>
        <w:t>забезпечення чистоти міста;</w:t>
      </w:r>
    </w:p>
    <w:p w:rsidR="00A20EE1" w:rsidRPr="0068770E" w:rsidRDefault="00A20EE1" w:rsidP="00A20EE1">
      <w:pPr>
        <w:numPr>
          <w:ilvl w:val="0"/>
          <w:numId w:val="10"/>
        </w:numPr>
        <w:shd w:val="clear" w:color="auto" w:fill="FFFFFF"/>
        <w:tabs>
          <w:tab w:val="left" w:pos="1276"/>
        </w:tabs>
        <w:ind w:left="0" w:firstLine="709"/>
        <w:jc w:val="both"/>
        <w:rPr>
          <w:bCs/>
          <w:sz w:val="28"/>
          <w:szCs w:val="32"/>
        </w:rPr>
      </w:pPr>
      <w:r w:rsidRPr="0068770E">
        <w:rPr>
          <w:bCs/>
          <w:sz w:val="28"/>
          <w:szCs w:val="32"/>
        </w:rPr>
        <w:t xml:space="preserve">фінансова підтримка комунальних підприємств галузі житлово-комунального господарства для забезпечення </w:t>
      </w:r>
      <w:r w:rsidRPr="0068770E">
        <w:rPr>
          <w:noProof/>
          <w:color w:val="000000"/>
          <w:sz w:val="28"/>
          <w:szCs w:val="20"/>
          <w:lang w:eastAsia="uk-UA"/>
        </w:rPr>
        <w:t>беззбиткового функціонування</w:t>
      </w:r>
      <w:r w:rsidRPr="0068770E">
        <w:rPr>
          <w:bCs/>
          <w:sz w:val="28"/>
          <w:szCs w:val="32"/>
        </w:rPr>
        <w:t>.</w:t>
      </w:r>
    </w:p>
    <w:p w:rsidR="00A20EE1" w:rsidRPr="0068770E" w:rsidRDefault="00A20EE1" w:rsidP="00A20EE1">
      <w:pPr>
        <w:spacing w:line="221" w:lineRule="auto"/>
        <w:ind w:firstLine="567"/>
        <w:jc w:val="both"/>
        <w:rPr>
          <w:bCs/>
          <w:sz w:val="28"/>
          <w:szCs w:val="32"/>
        </w:rPr>
      </w:pPr>
      <w:r w:rsidRPr="0068770E">
        <w:rPr>
          <w:bCs/>
          <w:sz w:val="28"/>
          <w:szCs w:val="32"/>
        </w:rPr>
        <w:t>Для досягнення мети програми були визначені стратегічні цілі та сформовані, для їх досягнення, операційні цілі.</w:t>
      </w:r>
    </w:p>
    <w:p w:rsidR="00A20EE1" w:rsidRPr="0068770E" w:rsidRDefault="00A20EE1" w:rsidP="00A20EE1">
      <w:pPr>
        <w:spacing w:line="221" w:lineRule="auto"/>
        <w:ind w:firstLine="709"/>
        <w:jc w:val="both"/>
        <w:rPr>
          <w:bCs/>
          <w:sz w:val="28"/>
          <w:szCs w:val="32"/>
        </w:rPr>
      </w:pPr>
      <w:r w:rsidRPr="0068770E">
        <w:rPr>
          <w:bCs/>
          <w:sz w:val="28"/>
          <w:szCs w:val="32"/>
        </w:rPr>
        <w:t>Перелік стратегічних та операційних цілей відображено у таблиці 2.1.</w:t>
      </w:r>
    </w:p>
    <w:p w:rsidR="00A20EE1" w:rsidRPr="0068770E" w:rsidRDefault="00A20EE1" w:rsidP="00A20EE1">
      <w:pPr>
        <w:spacing w:line="221" w:lineRule="auto"/>
        <w:ind w:firstLine="709"/>
        <w:jc w:val="right"/>
        <w:rPr>
          <w:bCs/>
          <w:sz w:val="28"/>
          <w:szCs w:val="32"/>
        </w:rPr>
      </w:pPr>
      <w:r w:rsidRPr="0068770E">
        <w:rPr>
          <w:bCs/>
          <w:sz w:val="28"/>
          <w:szCs w:val="32"/>
        </w:rPr>
        <w:t>Таблиця 2.1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5244"/>
      </w:tblGrid>
      <w:tr w:rsidR="00A20EE1" w:rsidRPr="0068770E" w:rsidTr="004C7F4B">
        <w:trPr>
          <w:trHeight w:val="64"/>
          <w:tblHeader/>
        </w:trPr>
        <w:tc>
          <w:tcPr>
            <w:tcW w:w="4503" w:type="dxa"/>
            <w:shd w:val="clear" w:color="auto" w:fill="auto"/>
            <w:vAlign w:val="center"/>
            <w:hideMark/>
          </w:tcPr>
          <w:p w:rsidR="00A20EE1" w:rsidRPr="0068770E" w:rsidRDefault="00A20EE1" w:rsidP="004C7F4B">
            <w:pPr>
              <w:jc w:val="center"/>
              <w:rPr>
                <w:b/>
                <w:color w:val="000000"/>
                <w:sz w:val="28"/>
                <w:szCs w:val="28"/>
                <w:lang w:eastAsia="uk-UA"/>
              </w:rPr>
            </w:pPr>
            <w:r w:rsidRPr="0068770E">
              <w:rPr>
                <w:b/>
                <w:color w:val="000000"/>
                <w:sz w:val="28"/>
                <w:szCs w:val="28"/>
                <w:lang w:eastAsia="uk-UA"/>
              </w:rPr>
              <w:t>Стратегічна ціль</w:t>
            </w:r>
          </w:p>
        </w:tc>
        <w:tc>
          <w:tcPr>
            <w:tcW w:w="5244" w:type="dxa"/>
            <w:vAlign w:val="center"/>
          </w:tcPr>
          <w:p w:rsidR="00A20EE1" w:rsidRPr="0068770E" w:rsidRDefault="00A20EE1" w:rsidP="004C7F4B">
            <w:pPr>
              <w:jc w:val="center"/>
              <w:rPr>
                <w:b/>
                <w:color w:val="000000"/>
                <w:sz w:val="28"/>
                <w:szCs w:val="28"/>
                <w:lang w:eastAsia="uk-UA"/>
              </w:rPr>
            </w:pPr>
            <w:r w:rsidRPr="0068770E">
              <w:rPr>
                <w:b/>
                <w:color w:val="000000"/>
                <w:sz w:val="28"/>
                <w:szCs w:val="28"/>
                <w:lang w:eastAsia="uk-UA"/>
              </w:rPr>
              <w:t>Операційна ціль</w:t>
            </w:r>
          </w:p>
        </w:tc>
      </w:tr>
      <w:tr w:rsidR="00A20EE1" w:rsidRPr="0068770E" w:rsidTr="004C7F4B">
        <w:trPr>
          <w:trHeight w:val="600"/>
        </w:trPr>
        <w:tc>
          <w:tcPr>
            <w:tcW w:w="4503" w:type="dxa"/>
            <w:vMerge w:val="restart"/>
            <w:shd w:val="clear" w:color="auto" w:fill="auto"/>
            <w:vAlign w:val="center"/>
            <w:hideMark/>
          </w:tcPr>
          <w:p w:rsidR="00A20EE1" w:rsidRPr="0068770E" w:rsidRDefault="00A20EE1" w:rsidP="004C7F4B">
            <w:pPr>
              <w:rPr>
                <w:b/>
                <w:bCs/>
                <w:color w:val="000000"/>
                <w:sz w:val="28"/>
                <w:szCs w:val="28"/>
                <w:lang w:eastAsia="uk-UA"/>
              </w:rPr>
            </w:pPr>
            <w:r w:rsidRPr="0068770E">
              <w:rPr>
                <w:b/>
                <w:bCs/>
                <w:noProof/>
                <w:color w:val="000000"/>
                <w:sz w:val="28"/>
                <w:szCs w:val="28"/>
                <w:lang w:eastAsia="uk-UA"/>
              </w:rPr>
              <w:t>Стратегічна ціль «1. Організація роботи інженерного облаштування вулично-дорожньої мережі»</w:t>
            </w:r>
          </w:p>
        </w:tc>
        <w:tc>
          <w:tcPr>
            <w:tcW w:w="5244" w:type="dxa"/>
          </w:tcPr>
          <w:p w:rsidR="00A20EE1" w:rsidRPr="0068770E" w:rsidRDefault="00A20EE1" w:rsidP="004C7F4B">
            <w:pPr>
              <w:rPr>
                <w:b/>
                <w:bCs/>
                <w:noProof/>
                <w:color w:val="000000"/>
                <w:sz w:val="28"/>
                <w:szCs w:val="28"/>
                <w:lang w:eastAsia="uk-UA"/>
              </w:rPr>
            </w:pPr>
            <w:r w:rsidRPr="0068770E">
              <w:rPr>
                <w:noProof/>
                <w:color w:val="000000"/>
                <w:sz w:val="28"/>
                <w:szCs w:val="28"/>
                <w:lang w:eastAsia="uk-UA"/>
              </w:rPr>
              <w:t xml:space="preserve">Операційна ціль «1.1. </w:t>
            </w:r>
            <w:r w:rsidRPr="0068770E">
              <w:rPr>
                <w:bCs/>
                <w:sz w:val="28"/>
                <w:szCs w:val="28"/>
              </w:rPr>
              <w:t>Поточний ремонт, утримання та переоснащення  мереж зовнішнього освітлення</w:t>
            </w:r>
            <w:r w:rsidRPr="0068770E">
              <w:rPr>
                <w:noProof/>
                <w:color w:val="000000"/>
                <w:sz w:val="28"/>
                <w:szCs w:val="28"/>
                <w:lang w:eastAsia="uk-UA"/>
              </w:rPr>
              <w:t>»</w:t>
            </w:r>
          </w:p>
        </w:tc>
      </w:tr>
      <w:tr w:rsidR="00A20EE1" w:rsidRPr="0068770E" w:rsidTr="004C7F4B">
        <w:trPr>
          <w:trHeight w:val="600"/>
        </w:trPr>
        <w:tc>
          <w:tcPr>
            <w:tcW w:w="4503" w:type="dxa"/>
            <w:vMerge/>
            <w:shd w:val="clear" w:color="auto" w:fill="auto"/>
            <w:vAlign w:val="center"/>
            <w:hideMark/>
          </w:tcPr>
          <w:p w:rsidR="00A20EE1" w:rsidRPr="0068770E" w:rsidRDefault="00A20EE1" w:rsidP="004C7F4B">
            <w:pPr>
              <w:rPr>
                <w:color w:val="000000"/>
                <w:sz w:val="28"/>
                <w:szCs w:val="28"/>
                <w:lang w:eastAsia="uk-UA"/>
              </w:rPr>
            </w:pPr>
          </w:p>
        </w:tc>
        <w:tc>
          <w:tcPr>
            <w:tcW w:w="5244" w:type="dxa"/>
          </w:tcPr>
          <w:p w:rsidR="00A20EE1" w:rsidRPr="0068770E" w:rsidRDefault="00A20EE1" w:rsidP="004C7F4B">
            <w:pPr>
              <w:rPr>
                <w:noProof/>
                <w:color w:val="000000"/>
                <w:sz w:val="28"/>
                <w:szCs w:val="28"/>
                <w:lang w:eastAsia="uk-UA"/>
              </w:rPr>
            </w:pPr>
            <w:r w:rsidRPr="0068770E">
              <w:rPr>
                <w:noProof/>
                <w:color w:val="000000"/>
                <w:sz w:val="28"/>
                <w:szCs w:val="28"/>
                <w:lang w:eastAsia="uk-UA"/>
              </w:rPr>
              <w:t xml:space="preserve">Операційна ціль «1.2. </w:t>
            </w:r>
            <w:r w:rsidRPr="0068770E">
              <w:rPr>
                <w:bCs/>
                <w:sz w:val="28"/>
                <w:szCs w:val="28"/>
              </w:rPr>
              <w:t>Енергозабезпечення інженерного облаштування вулично-дорожньої мережі</w:t>
            </w:r>
            <w:r w:rsidRPr="0068770E">
              <w:rPr>
                <w:noProof/>
                <w:color w:val="000000"/>
                <w:sz w:val="28"/>
                <w:szCs w:val="28"/>
                <w:lang w:eastAsia="uk-UA"/>
              </w:rPr>
              <w:t>»</w:t>
            </w:r>
          </w:p>
        </w:tc>
      </w:tr>
      <w:tr w:rsidR="00A20EE1" w:rsidRPr="0068770E" w:rsidTr="004C7F4B">
        <w:trPr>
          <w:trHeight w:val="300"/>
        </w:trPr>
        <w:tc>
          <w:tcPr>
            <w:tcW w:w="4503" w:type="dxa"/>
            <w:vMerge w:val="restart"/>
            <w:shd w:val="clear" w:color="auto" w:fill="auto"/>
            <w:vAlign w:val="center"/>
            <w:hideMark/>
          </w:tcPr>
          <w:p w:rsidR="00A20EE1" w:rsidRPr="0068770E" w:rsidRDefault="00A20EE1" w:rsidP="004C7F4B">
            <w:pPr>
              <w:rPr>
                <w:b/>
                <w:bCs/>
                <w:color w:val="000000"/>
                <w:sz w:val="28"/>
                <w:szCs w:val="28"/>
                <w:lang w:eastAsia="uk-UA"/>
              </w:rPr>
            </w:pPr>
            <w:r w:rsidRPr="0068770E">
              <w:rPr>
                <w:b/>
                <w:bCs/>
                <w:noProof/>
                <w:color w:val="000000"/>
                <w:sz w:val="28"/>
                <w:szCs w:val="28"/>
                <w:lang w:eastAsia="uk-UA"/>
              </w:rPr>
              <w:t>Стратегічна ціль «2. Комфортне проживання у місті»</w:t>
            </w:r>
          </w:p>
        </w:tc>
        <w:tc>
          <w:tcPr>
            <w:tcW w:w="5244" w:type="dxa"/>
            <w:vAlign w:val="center"/>
          </w:tcPr>
          <w:p w:rsidR="00A20EE1" w:rsidRPr="0068770E" w:rsidRDefault="00A20EE1" w:rsidP="004C7F4B">
            <w:pPr>
              <w:rPr>
                <w:color w:val="000000"/>
                <w:sz w:val="28"/>
                <w:szCs w:val="28"/>
                <w:lang w:eastAsia="uk-UA"/>
              </w:rPr>
            </w:pPr>
            <w:r w:rsidRPr="0068770E">
              <w:rPr>
                <w:noProof/>
                <w:color w:val="000000"/>
                <w:sz w:val="28"/>
                <w:szCs w:val="28"/>
                <w:lang w:eastAsia="uk-UA"/>
              </w:rPr>
              <w:t>Операційна ціль «2.1. Організація місць відпочинку на комунальних пляжах міста»</w:t>
            </w:r>
          </w:p>
        </w:tc>
      </w:tr>
      <w:tr w:rsidR="00A20EE1" w:rsidRPr="0068770E" w:rsidTr="004C7F4B">
        <w:trPr>
          <w:trHeight w:val="600"/>
        </w:trPr>
        <w:tc>
          <w:tcPr>
            <w:tcW w:w="4503" w:type="dxa"/>
            <w:vMerge/>
            <w:shd w:val="clear" w:color="auto" w:fill="auto"/>
            <w:vAlign w:val="center"/>
          </w:tcPr>
          <w:p w:rsidR="00A20EE1" w:rsidRPr="0068770E" w:rsidRDefault="00A20EE1" w:rsidP="004C7F4B">
            <w:pPr>
              <w:rPr>
                <w:color w:val="000000"/>
                <w:sz w:val="28"/>
                <w:szCs w:val="28"/>
                <w:lang w:eastAsia="uk-UA"/>
              </w:rPr>
            </w:pPr>
          </w:p>
        </w:tc>
        <w:tc>
          <w:tcPr>
            <w:tcW w:w="5244" w:type="dxa"/>
            <w:vAlign w:val="center"/>
          </w:tcPr>
          <w:p w:rsidR="00A20EE1" w:rsidRPr="0068770E" w:rsidRDefault="00A20EE1" w:rsidP="004C7F4B">
            <w:pPr>
              <w:rPr>
                <w:noProof/>
                <w:color w:val="000000"/>
                <w:sz w:val="28"/>
                <w:szCs w:val="28"/>
                <w:lang w:eastAsia="uk-UA"/>
              </w:rPr>
            </w:pPr>
            <w:r w:rsidRPr="0068770E">
              <w:rPr>
                <w:noProof/>
                <w:color w:val="000000"/>
                <w:sz w:val="28"/>
                <w:szCs w:val="28"/>
                <w:lang w:eastAsia="uk-UA"/>
              </w:rPr>
              <w:t>Операційна ціль «2.2. Утримання та розвиток парків та скверів міста»</w:t>
            </w:r>
          </w:p>
        </w:tc>
      </w:tr>
      <w:tr w:rsidR="00A20EE1" w:rsidRPr="0068770E" w:rsidTr="004C7F4B">
        <w:trPr>
          <w:trHeight w:val="600"/>
        </w:trPr>
        <w:tc>
          <w:tcPr>
            <w:tcW w:w="4503" w:type="dxa"/>
            <w:vMerge/>
            <w:shd w:val="clear" w:color="auto" w:fill="auto"/>
            <w:vAlign w:val="center"/>
          </w:tcPr>
          <w:p w:rsidR="00A20EE1" w:rsidRPr="0068770E" w:rsidRDefault="00A20EE1" w:rsidP="004C7F4B">
            <w:pPr>
              <w:rPr>
                <w:color w:val="000000"/>
                <w:sz w:val="28"/>
                <w:szCs w:val="28"/>
                <w:lang w:eastAsia="uk-UA"/>
              </w:rPr>
            </w:pPr>
          </w:p>
        </w:tc>
        <w:tc>
          <w:tcPr>
            <w:tcW w:w="5244" w:type="dxa"/>
            <w:vAlign w:val="center"/>
          </w:tcPr>
          <w:p w:rsidR="00A20EE1" w:rsidRPr="0068770E" w:rsidRDefault="00A20EE1" w:rsidP="004C7F4B">
            <w:pPr>
              <w:rPr>
                <w:color w:val="000000"/>
                <w:sz w:val="28"/>
                <w:szCs w:val="28"/>
                <w:lang w:eastAsia="uk-UA"/>
              </w:rPr>
            </w:pPr>
            <w:r w:rsidRPr="0068770E">
              <w:rPr>
                <w:noProof/>
                <w:color w:val="000000"/>
                <w:sz w:val="28"/>
                <w:szCs w:val="28"/>
                <w:lang w:eastAsia="uk-UA"/>
              </w:rPr>
              <w:t>Операційна ціль «2.3. Організація та утримання і розвиток місць поховання</w:t>
            </w:r>
            <w:r>
              <w:rPr>
                <w:noProof/>
                <w:color w:val="000000"/>
                <w:sz w:val="28"/>
                <w:szCs w:val="28"/>
                <w:lang w:eastAsia="uk-UA"/>
              </w:rPr>
              <w:t xml:space="preserve"> та меморіальних комплексів</w:t>
            </w:r>
            <w:r w:rsidRPr="0068770E">
              <w:rPr>
                <w:noProof/>
                <w:color w:val="000000"/>
                <w:sz w:val="28"/>
                <w:szCs w:val="28"/>
                <w:lang w:eastAsia="uk-UA"/>
              </w:rPr>
              <w:t>»</w:t>
            </w:r>
          </w:p>
        </w:tc>
      </w:tr>
      <w:tr w:rsidR="00A20EE1" w:rsidRPr="0068770E" w:rsidTr="004C7F4B">
        <w:trPr>
          <w:trHeight w:val="600"/>
        </w:trPr>
        <w:tc>
          <w:tcPr>
            <w:tcW w:w="4503" w:type="dxa"/>
            <w:vMerge/>
            <w:shd w:val="clear" w:color="auto" w:fill="auto"/>
            <w:vAlign w:val="center"/>
          </w:tcPr>
          <w:p w:rsidR="00A20EE1" w:rsidRPr="0068770E" w:rsidRDefault="00A20EE1" w:rsidP="004C7F4B">
            <w:pPr>
              <w:rPr>
                <w:color w:val="000000"/>
                <w:sz w:val="28"/>
                <w:szCs w:val="28"/>
                <w:lang w:eastAsia="uk-UA"/>
              </w:rPr>
            </w:pPr>
          </w:p>
        </w:tc>
        <w:tc>
          <w:tcPr>
            <w:tcW w:w="5244" w:type="dxa"/>
            <w:vAlign w:val="center"/>
          </w:tcPr>
          <w:p w:rsidR="00A20EE1" w:rsidRPr="0068770E" w:rsidRDefault="00A20EE1" w:rsidP="004C7F4B">
            <w:pPr>
              <w:rPr>
                <w:color w:val="000000"/>
                <w:sz w:val="28"/>
                <w:szCs w:val="28"/>
                <w:lang w:eastAsia="uk-UA"/>
              </w:rPr>
            </w:pPr>
            <w:r w:rsidRPr="0068770E">
              <w:rPr>
                <w:noProof/>
                <w:color w:val="000000"/>
                <w:sz w:val="28"/>
                <w:szCs w:val="28"/>
                <w:lang w:eastAsia="uk-UA"/>
              </w:rPr>
              <w:t>Операційна ціль «2.</w:t>
            </w:r>
            <w:r>
              <w:rPr>
                <w:noProof/>
                <w:color w:val="000000"/>
                <w:sz w:val="28"/>
                <w:szCs w:val="28"/>
                <w:lang w:eastAsia="uk-UA"/>
              </w:rPr>
              <w:t>4</w:t>
            </w:r>
            <w:r w:rsidRPr="0068770E">
              <w:rPr>
                <w:noProof/>
                <w:color w:val="000000"/>
                <w:sz w:val="28"/>
                <w:szCs w:val="28"/>
                <w:lang w:eastAsia="uk-UA"/>
              </w:rPr>
              <w:t>. Забезпечення чистоти міста»</w:t>
            </w:r>
          </w:p>
        </w:tc>
      </w:tr>
      <w:tr w:rsidR="00A20EE1" w:rsidRPr="0068770E" w:rsidTr="004C7F4B">
        <w:trPr>
          <w:trHeight w:val="300"/>
        </w:trPr>
        <w:tc>
          <w:tcPr>
            <w:tcW w:w="4503" w:type="dxa"/>
            <w:vMerge/>
            <w:shd w:val="clear" w:color="auto" w:fill="auto"/>
            <w:vAlign w:val="center"/>
          </w:tcPr>
          <w:p w:rsidR="00A20EE1" w:rsidRPr="0068770E" w:rsidRDefault="00A20EE1" w:rsidP="004C7F4B">
            <w:pPr>
              <w:rPr>
                <w:color w:val="000000"/>
                <w:sz w:val="28"/>
                <w:szCs w:val="28"/>
                <w:lang w:eastAsia="uk-UA"/>
              </w:rPr>
            </w:pPr>
          </w:p>
        </w:tc>
        <w:tc>
          <w:tcPr>
            <w:tcW w:w="5244" w:type="dxa"/>
            <w:vAlign w:val="center"/>
          </w:tcPr>
          <w:p w:rsidR="00A20EE1" w:rsidRPr="0068770E" w:rsidRDefault="00A20EE1" w:rsidP="004C7F4B">
            <w:pPr>
              <w:rPr>
                <w:color w:val="000000"/>
                <w:sz w:val="28"/>
                <w:szCs w:val="28"/>
                <w:lang w:eastAsia="uk-UA"/>
              </w:rPr>
            </w:pPr>
            <w:r w:rsidRPr="0068770E">
              <w:rPr>
                <w:noProof/>
                <w:color w:val="000000"/>
                <w:sz w:val="28"/>
                <w:szCs w:val="28"/>
                <w:lang w:eastAsia="uk-UA"/>
              </w:rPr>
              <w:t>Операційна ціль «</w:t>
            </w:r>
            <w:r>
              <w:rPr>
                <w:noProof/>
                <w:color w:val="000000"/>
                <w:sz w:val="28"/>
                <w:szCs w:val="28"/>
                <w:lang w:eastAsia="uk-UA"/>
              </w:rPr>
              <w:t>2.5</w:t>
            </w:r>
            <w:r w:rsidRPr="0068770E">
              <w:rPr>
                <w:noProof/>
                <w:color w:val="000000"/>
                <w:sz w:val="28"/>
                <w:szCs w:val="28"/>
                <w:lang w:eastAsia="uk-UA"/>
              </w:rPr>
              <w:t>. Догляд за малими архітектурними формами та створення нових»</w:t>
            </w:r>
          </w:p>
        </w:tc>
      </w:tr>
      <w:tr w:rsidR="00A20EE1" w:rsidRPr="0068770E" w:rsidTr="004C7F4B">
        <w:trPr>
          <w:trHeight w:val="600"/>
        </w:trPr>
        <w:tc>
          <w:tcPr>
            <w:tcW w:w="4503" w:type="dxa"/>
            <w:vMerge/>
            <w:shd w:val="clear" w:color="auto" w:fill="auto"/>
            <w:vAlign w:val="center"/>
          </w:tcPr>
          <w:p w:rsidR="00A20EE1" w:rsidRPr="0068770E" w:rsidRDefault="00A20EE1" w:rsidP="004C7F4B">
            <w:pPr>
              <w:rPr>
                <w:color w:val="000000"/>
                <w:sz w:val="28"/>
                <w:szCs w:val="28"/>
                <w:lang w:eastAsia="uk-UA"/>
              </w:rPr>
            </w:pPr>
          </w:p>
        </w:tc>
        <w:tc>
          <w:tcPr>
            <w:tcW w:w="5244" w:type="dxa"/>
            <w:vAlign w:val="center"/>
          </w:tcPr>
          <w:p w:rsidR="00A20EE1" w:rsidRPr="0068770E" w:rsidRDefault="00A20EE1" w:rsidP="004C7F4B">
            <w:pPr>
              <w:rPr>
                <w:noProof/>
                <w:color w:val="000000"/>
                <w:sz w:val="28"/>
                <w:szCs w:val="28"/>
                <w:lang w:eastAsia="uk-UA"/>
              </w:rPr>
            </w:pPr>
            <w:r w:rsidRPr="0068770E">
              <w:rPr>
                <w:noProof/>
                <w:color w:val="000000"/>
                <w:sz w:val="28"/>
                <w:szCs w:val="28"/>
                <w:lang w:eastAsia="uk-UA"/>
              </w:rPr>
              <w:t>Операційна ціль «2.</w:t>
            </w:r>
            <w:r>
              <w:rPr>
                <w:noProof/>
                <w:color w:val="000000"/>
                <w:sz w:val="28"/>
                <w:szCs w:val="28"/>
                <w:lang w:eastAsia="uk-UA"/>
              </w:rPr>
              <w:t>6</w:t>
            </w:r>
            <w:r w:rsidRPr="0068770E">
              <w:rPr>
                <w:noProof/>
                <w:color w:val="000000"/>
                <w:sz w:val="28"/>
                <w:szCs w:val="28"/>
                <w:lang w:eastAsia="uk-UA"/>
              </w:rPr>
              <w:t xml:space="preserve">. Інші заходи </w:t>
            </w:r>
            <w:r>
              <w:rPr>
                <w:noProof/>
                <w:color w:val="000000"/>
                <w:sz w:val="28"/>
                <w:szCs w:val="28"/>
                <w:lang w:eastAsia="uk-UA"/>
              </w:rPr>
              <w:t>для забезпечення комфортного проживання</w:t>
            </w:r>
            <w:r w:rsidRPr="0068770E">
              <w:rPr>
                <w:noProof/>
                <w:color w:val="000000"/>
                <w:sz w:val="28"/>
                <w:szCs w:val="28"/>
                <w:lang w:eastAsia="uk-UA"/>
              </w:rPr>
              <w:t>»</w:t>
            </w:r>
          </w:p>
        </w:tc>
      </w:tr>
      <w:tr w:rsidR="00A20EE1" w:rsidRPr="0068770E" w:rsidTr="004C7F4B">
        <w:trPr>
          <w:trHeight w:val="600"/>
        </w:trPr>
        <w:tc>
          <w:tcPr>
            <w:tcW w:w="4503" w:type="dxa"/>
            <w:shd w:val="clear" w:color="auto" w:fill="auto"/>
            <w:vAlign w:val="center"/>
          </w:tcPr>
          <w:p w:rsidR="00A20EE1" w:rsidRPr="0068770E" w:rsidRDefault="00A20EE1" w:rsidP="004C7F4B">
            <w:pPr>
              <w:rPr>
                <w:color w:val="000000"/>
                <w:sz w:val="28"/>
                <w:szCs w:val="28"/>
                <w:lang w:eastAsia="uk-UA"/>
              </w:rPr>
            </w:pPr>
            <w:r w:rsidRPr="0068770E">
              <w:rPr>
                <w:b/>
                <w:bCs/>
                <w:noProof/>
                <w:color w:val="000000"/>
                <w:sz w:val="28"/>
                <w:szCs w:val="28"/>
                <w:lang w:eastAsia="uk-UA"/>
              </w:rPr>
              <w:t>Стратегічна ціль «3. Забезпечення беззбиткового функціонування комунальних підприємств галузі житлово-комунального господарства»</w:t>
            </w:r>
          </w:p>
        </w:tc>
        <w:tc>
          <w:tcPr>
            <w:tcW w:w="5244" w:type="dxa"/>
            <w:vAlign w:val="center"/>
          </w:tcPr>
          <w:p w:rsidR="00A20EE1" w:rsidRPr="0068770E" w:rsidRDefault="00A20EE1" w:rsidP="004C7F4B">
            <w:pPr>
              <w:rPr>
                <w:noProof/>
                <w:color w:val="000000"/>
                <w:sz w:val="28"/>
                <w:szCs w:val="28"/>
                <w:lang w:eastAsia="uk-UA"/>
              </w:rPr>
            </w:pPr>
            <w:r w:rsidRPr="0068770E">
              <w:rPr>
                <w:noProof/>
                <w:color w:val="000000"/>
                <w:sz w:val="28"/>
                <w:szCs w:val="28"/>
                <w:lang w:eastAsia="uk-UA"/>
              </w:rPr>
              <w:t>Операційна ціль «3.1. Забезпечення беззбиткового функціонування комунальних підприємств галузі житлово-комунального господарства»</w:t>
            </w:r>
          </w:p>
        </w:tc>
      </w:tr>
      <w:tr w:rsidR="00A20EE1" w:rsidRPr="0068770E" w:rsidTr="004C7F4B">
        <w:trPr>
          <w:trHeight w:val="600"/>
        </w:trPr>
        <w:tc>
          <w:tcPr>
            <w:tcW w:w="4503" w:type="dxa"/>
            <w:shd w:val="clear" w:color="auto" w:fill="auto"/>
            <w:vAlign w:val="center"/>
          </w:tcPr>
          <w:p w:rsidR="00A20EE1" w:rsidRPr="0068770E" w:rsidRDefault="00A20EE1" w:rsidP="004C7F4B">
            <w:pPr>
              <w:rPr>
                <w:b/>
                <w:bCs/>
                <w:noProof/>
                <w:color w:val="000000"/>
                <w:sz w:val="28"/>
                <w:szCs w:val="28"/>
                <w:lang w:eastAsia="uk-UA"/>
              </w:rPr>
            </w:pPr>
            <w:r w:rsidRPr="0068770E">
              <w:rPr>
                <w:b/>
                <w:bCs/>
                <w:noProof/>
                <w:color w:val="000000"/>
                <w:sz w:val="28"/>
                <w:szCs w:val="28"/>
                <w:lang w:eastAsia="uk-UA"/>
              </w:rPr>
              <w:t>Стратегічна ціль «4. Забезпечити модернізацію та технічне переоснащення комунальних підприємств із залученням кредитних ресурсів під гарантії Черкаської міської ради»</w:t>
            </w:r>
          </w:p>
        </w:tc>
        <w:tc>
          <w:tcPr>
            <w:tcW w:w="5244" w:type="dxa"/>
            <w:vAlign w:val="center"/>
          </w:tcPr>
          <w:p w:rsidR="00A20EE1" w:rsidRPr="0068770E" w:rsidRDefault="00A20EE1" w:rsidP="004C7F4B">
            <w:pPr>
              <w:rPr>
                <w:b/>
                <w:bCs/>
                <w:noProof/>
                <w:color w:val="000000"/>
                <w:sz w:val="28"/>
                <w:szCs w:val="28"/>
                <w:lang w:eastAsia="uk-UA"/>
              </w:rPr>
            </w:pPr>
            <w:r w:rsidRPr="0068770E">
              <w:rPr>
                <w:noProof/>
                <w:color w:val="000000"/>
                <w:sz w:val="28"/>
                <w:szCs w:val="28"/>
                <w:lang w:eastAsia="uk-UA"/>
              </w:rPr>
              <w:t>Операційна ціль «4.1. Забезпечити модернізацію та технічне переоснащення комунальних підприємств із залученням кредитних ресурсів під гарантії Черкаської міської ради»</w:t>
            </w:r>
          </w:p>
        </w:tc>
      </w:tr>
      <w:tr w:rsidR="00A20EE1" w:rsidRPr="0068770E" w:rsidTr="004C7F4B">
        <w:trPr>
          <w:trHeight w:val="600"/>
        </w:trPr>
        <w:tc>
          <w:tcPr>
            <w:tcW w:w="4503" w:type="dxa"/>
            <w:vMerge w:val="restart"/>
            <w:shd w:val="clear" w:color="auto" w:fill="auto"/>
            <w:vAlign w:val="center"/>
          </w:tcPr>
          <w:p w:rsidR="00A20EE1" w:rsidRPr="0068770E" w:rsidRDefault="00A20EE1" w:rsidP="004C7F4B">
            <w:pPr>
              <w:rPr>
                <w:b/>
                <w:bCs/>
                <w:noProof/>
                <w:color w:val="000000"/>
                <w:sz w:val="28"/>
                <w:szCs w:val="28"/>
                <w:lang w:eastAsia="uk-UA"/>
              </w:rPr>
            </w:pPr>
            <w:r w:rsidRPr="0068770E">
              <w:rPr>
                <w:b/>
                <w:bCs/>
                <w:noProof/>
                <w:color w:val="000000"/>
                <w:sz w:val="28"/>
                <w:szCs w:val="28"/>
                <w:lang w:eastAsia="uk-UA"/>
              </w:rPr>
              <w:t xml:space="preserve">Стратегічна ціль «5. </w:t>
            </w:r>
            <w:r>
              <w:rPr>
                <w:b/>
                <w:bCs/>
                <w:noProof/>
                <w:color w:val="000000"/>
                <w:sz w:val="28"/>
                <w:szCs w:val="28"/>
                <w:lang w:eastAsia="uk-UA"/>
              </w:rPr>
              <w:t>Надання</w:t>
            </w:r>
            <w:r w:rsidRPr="0068770E">
              <w:rPr>
                <w:b/>
                <w:bCs/>
                <w:noProof/>
                <w:color w:val="000000"/>
                <w:sz w:val="28"/>
                <w:szCs w:val="28"/>
                <w:lang w:eastAsia="uk-UA"/>
              </w:rPr>
              <w:t xml:space="preserve"> якісних комунальних послуг»</w:t>
            </w:r>
          </w:p>
        </w:tc>
        <w:tc>
          <w:tcPr>
            <w:tcW w:w="5244" w:type="dxa"/>
            <w:vAlign w:val="center"/>
          </w:tcPr>
          <w:p w:rsidR="00A20EE1" w:rsidRPr="0068770E" w:rsidRDefault="00A20EE1" w:rsidP="004C7F4B">
            <w:pPr>
              <w:rPr>
                <w:noProof/>
                <w:color w:val="000000"/>
                <w:sz w:val="28"/>
                <w:szCs w:val="28"/>
                <w:lang w:eastAsia="uk-UA"/>
              </w:rPr>
            </w:pPr>
            <w:r w:rsidRPr="0068770E">
              <w:rPr>
                <w:noProof/>
                <w:color w:val="000000"/>
                <w:sz w:val="28"/>
                <w:szCs w:val="28"/>
                <w:lang w:eastAsia="uk-UA"/>
              </w:rPr>
              <w:t xml:space="preserve">Операційна ціль «5.1. </w:t>
            </w:r>
            <w:r w:rsidRPr="00906ADB">
              <w:rPr>
                <w:noProof/>
                <w:color w:val="000000"/>
                <w:sz w:val="28"/>
                <w:szCs w:val="28"/>
                <w:lang w:eastAsia="uk-UA"/>
              </w:rPr>
              <w:t>Надання якісних комунальних послуг з централізованого водопостачання та водовідведення</w:t>
            </w:r>
            <w:r w:rsidRPr="0068770E">
              <w:rPr>
                <w:noProof/>
                <w:color w:val="000000"/>
                <w:sz w:val="28"/>
                <w:szCs w:val="28"/>
                <w:lang w:eastAsia="uk-UA"/>
              </w:rPr>
              <w:t>»</w:t>
            </w:r>
          </w:p>
        </w:tc>
      </w:tr>
      <w:tr w:rsidR="00A20EE1" w:rsidRPr="0068770E" w:rsidTr="004C7F4B">
        <w:trPr>
          <w:trHeight w:val="600"/>
        </w:trPr>
        <w:tc>
          <w:tcPr>
            <w:tcW w:w="4503" w:type="dxa"/>
            <w:vMerge/>
            <w:shd w:val="clear" w:color="auto" w:fill="auto"/>
            <w:vAlign w:val="center"/>
          </w:tcPr>
          <w:p w:rsidR="00A20EE1" w:rsidRPr="0068770E" w:rsidRDefault="00A20EE1" w:rsidP="004C7F4B">
            <w:pPr>
              <w:rPr>
                <w:b/>
                <w:bCs/>
                <w:noProof/>
                <w:color w:val="000000"/>
                <w:sz w:val="28"/>
                <w:szCs w:val="28"/>
                <w:lang w:eastAsia="uk-UA"/>
              </w:rPr>
            </w:pPr>
          </w:p>
        </w:tc>
        <w:tc>
          <w:tcPr>
            <w:tcW w:w="5244" w:type="dxa"/>
            <w:vAlign w:val="center"/>
          </w:tcPr>
          <w:p w:rsidR="00A20EE1" w:rsidRPr="0068770E" w:rsidRDefault="00A20EE1" w:rsidP="004C7F4B">
            <w:pPr>
              <w:rPr>
                <w:noProof/>
                <w:color w:val="000000"/>
                <w:sz w:val="28"/>
                <w:szCs w:val="28"/>
                <w:lang w:eastAsia="uk-UA"/>
              </w:rPr>
            </w:pPr>
            <w:r w:rsidRPr="0068770E">
              <w:rPr>
                <w:noProof/>
                <w:color w:val="000000"/>
                <w:sz w:val="28"/>
                <w:szCs w:val="28"/>
                <w:lang w:eastAsia="uk-UA"/>
              </w:rPr>
              <w:t>Операційна ціль «5.</w:t>
            </w:r>
            <w:r>
              <w:rPr>
                <w:noProof/>
                <w:color w:val="000000"/>
                <w:sz w:val="28"/>
                <w:szCs w:val="28"/>
                <w:lang w:eastAsia="uk-UA"/>
              </w:rPr>
              <w:t>1</w:t>
            </w:r>
            <w:r w:rsidRPr="0068770E">
              <w:rPr>
                <w:noProof/>
                <w:color w:val="000000"/>
                <w:sz w:val="28"/>
                <w:szCs w:val="28"/>
                <w:lang w:eastAsia="uk-UA"/>
              </w:rPr>
              <w:t xml:space="preserve">. </w:t>
            </w:r>
            <w:r w:rsidRPr="00906ADB">
              <w:rPr>
                <w:noProof/>
                <w:color w:val="000000"/>
                <w:sz w:val="28"/>
                <w:szCs w:val="28"/>
                <w:lang w:eastAsia="uk-UA"/>
              </w:rPr>
              <w:t>Надання якісних комунальних послуг з централізованого опалення та гарячого водопостачання</w:t>
            </w:r>
            <w:r w:rsidRPr="0068770E">
              <w:rPr>
                <w:noProof/>
                <w:color w:val="000000"/>
                <w:sz w:val="28"/>
                <w:szCs w:val="28"/>
                <w:lang w:eastAsia="uk-UA"/>
              </w:rPr>
              <w:t>»</w:t>
            </w:r>
          </w:p>
        </w:tc>
      </w:tr>
    </w:tbl>
    <w:p w:rsidR="00A20EE1" w:rsidRPr="0068770E" w:rsidRDefault="00A20EE1" w:rsidP="00A20EE1">
      <w:bookmarkStart w:id="7" w:name="_Toc393375983"/>
    </w:p>
    <w:p w:rsidR="00A20EE1" w:rsidRDefault="00A20EE1" w:rsidP="00A20EE1">
      <w:pPr>
        <w:rPr>
          <w:rFonts w:eastAsiaTheme="majorEastAsia"/>
          <w:b/>
          <w:bCs/>
          <w:sz w:val="28"/>
          <w:szCs w:val="28"/>
        </w:rPr>
      </w:pPr>
      <w:r>
        <w:br w:type="page"/>
      </w:r>
    </w:p>
    <w:p w:rsidR="00A20EE1" w:rsidRPr="005A7EA7" w:rsidRDefault="00A20EE1" w:rsidP="00A20EE1"/>
    <w:p w:rsidR="00A20EE1" w:rsidRPr="005A7EA7" w:rsidRDefault="00A20EE1" w:rsidP="00A20EE1">
      <w:pPr>
        <w:pStyle w:val="1"/>
        <w:spacing w:before="0" w:line="240" w:lineRule="auto"/>
        <w:jc w:val="center"/>
        <w:rPr>
          <w:rFonts w:ascii="Times New Roman" w:hAnsi="Times New Roman" w:cs="Times New Roman"/>
          <w:color w:val="auto"/>
        </w:rPr>
      </w:pPr>
      <w:bookmarkStart w:id="8" w:name="_Toc91062340"/>
      <w:r w:rsidRPr="005A7EA7">
        <w:rPr>
          <w:rFonts w:ascii="Times New Roman" w:hAnsi="Times New Roman" w:cs="Times New Roman"/>
          <w:color w:val="auto"/>
        </w:rPr>
        <w:t>3. Реалізація стратегічної цілі</w:t>
      </w:r>
      <w:r w:rsidRPr="005A7EA7">
        <w:rPr>
          <w:rFonts w:ascii="Times New Roman" w:hAnsi="Times New Roman" w:cs="Times New Roman"/>
          <w:color w:val="auto"/>
        </w:rPr>
        <w:br/>
        <w:t xml:space="preserve">«1. Організація роботи </w:t>
      </w:r>
      <w:r w:rsidRPr="005A7EA7">
        <w:rPr>
          <w:rFonts w:ascii="Times New Roman" w:hAnsi="Times New Roman" w:cs="Times New Roman"/>
          <w:bCs w:val="0"/>
          <w:color w:val="auto"/>
          <w:szCs w:val="32"/>
        </w:rPr>
        <w:t>інженерного облаштування вулично-дорожньої мережі</w:t>
      </w:r>
      <w:r w:rsidRPr="005A7EA7">
        <w:rPr>
          <w:rFonts w:ascii="Times New Roman" w:hAnsi="Times New Roman" w:cs="Times New Roman"/>
          <w:color w:val="auto"/>
        </w:rPr>
        <w:t>».</w:t>
      </w:r>
      <w:bookmarkEnd w:id="7"/>
      <w:bookmarkEnd w:id="8"/>
    </w:p>
    <w:p w:rsidR="00A20EE1" w:rsidRPr="005A7EA7" w:rsidRDefault="00A20EE1" w:rsidP="00A20EE1">
      <w:pPr>
        <w:ind w:firstLine="567"/>
        <w:jc w:val="both"/>
        <w:rPr>
          <w:bCs/>
          <w:sz w:val="28"/>
          <w:szCs w:val="32"/>
        </w:rPr>
      </w:pPr>
    </w:p>
    <w:p w:rsidR="00A20EE1" w:rsidRPr="005A7EA7" w:rsidRDefault="00A20EE1" w:rsidP="00A20EE1">
      <w:pPr>
        <w:ind w:firstLine="567"/>
        <w:jc w:val="both"/>
        <w:rPr>
          <w:bCs/>
          <w:sz w:val="28"/>
          <w:szCs w:val="32"/>
        </w:rPr>
      </w:pPr>
      <w:r w:rsidRPr="005A7EA7">
        <w:rPr>
          <w:bCs/>
          <w:sz w:val="28"/>
          <w:szCs w:val="32"/>
        </w:rPr>
        <w:t>Місто Черкаси велике місто, що має розгалужену систему мереж зовнішнього освітлення, які представлені:</w:t>
      </w:r>
    </w:p>
    <w:p w:rsidR="00A20EE1" w:rsidRPr="005A7EA7" w:rsidRDefault="00A20EE1" w:rsidP="00A20EE1">
      <w:pPr>
        <w:ind w:firstLine="567"/>
        <w:jc w:val="both"/>
        <w:rPr>
          <w:bCs/>
          <w:sz w:val="28"/>
          <w:szCs w:val="32"/>
        </w:rPr>
      </w:pPr>
      <w:r w:rsidRPr="005A7EA7">
        <w:rPr>
          <w:bCs/>
          <w:sz w:val="28"/>
          <w:szCs w:val="32"/>
        </w:rPr>
        <w:t>Балансоутримувачем мереж зовнішнього освітлення міста визначено комунальне підприємство електромереж зовнішнього освітлення «</w:t>
      </w:r>
      <w:proofErr w:type="spellStart"/>
      <w:r w:rsidRPr="005A7EA7">
        <w:rPr>
          <w:bCs/>
          <w:sz w:val="28"/>
          <w:szCs w:val="32"/>
        </w:rPr>
        <w:t>Міськсвітло</w:t>
      </w:r>
      <w:proofErr w:type="spellEnd"/>
      <w:r w:rsidRPr="005A7EA7">
        <w:rPr>
          <w:bCs/>
          <w:sz w:val="28"/>
          <w:szCs w:val="32"/>
        </w:rPr>
        <w:t>» Черкаської міської ради».</w:t>
      </w:r>
    </w:p>
    <w:p w:rsidR="00A20EE1" w:rsidRPr="005A7EA7" w:rsidRDefault="00A20EE1" w:rsidP="00A20EE1">
      <w:pPr>
        <w:ind w:firstLine="567"/>
        <w:jc w:val="both"/>
        <w:rPr>
          <w:bCs/>
          <w:sz w:val="28"/>
          <w:szCs w:val="32"/>
        </w:rPr>
      </w:pPr>
    </w:p>
    <w:p w:rsidR="00A20EE1" w:rsidRPr="005A7EA7" w:rsidRDefault="00A20EE1" w:rsidP="00A20EE1">
      <w:pPr>
        <w:pStyle w:val="2"/>
        <w:spacing w:before="0" w:line="240" w:lineRule="auto"/>
        <w:jc w:val="center"/>
        <w:rPr>
          <w:rFonts w:ascii="Times New Roman" w:hAnsi="Times New Roman" w:cs="Times New Roman"/>
          <w:bCs w:val="0"/>
          <w:color w:val="auto"/>
          <w:sz w:val="28"/>
          <w:szCs w:val="32"/>
        </w:rPr>
      </w:pPr>
      <w:bookmarkStart w:id="9" w:name="_Toc393375984"/>
      <w:bookmarkStart w:id="10" w:name="_Toc91062341"/>
      <w:r w:rsidRPr="005A7EA7">
        <w:rPr>
          <w:rFonts w:ascii="Times New Roman" w:hAnsi="Times New Roman" w:cs="Times New Roman"/>
          <w:bCs w:val="0"/>
          <w:color w:val="auto"/>
          <w:sz w:val="28"/>
          <w:szCs w:val="32"/>
        </w:rPr>
        <w:t>3.1. Операційна ціль</w:t>
      </w:r>
      <w:r w:rsidRPr="005A7EA7">
        <w:rPr>
          <w:rFonts w:ascii="Times New Roman" w:hAnsi="Times New Roman" w:cs="Times New Roman"/>
          <w:bCs w:val="0"/>
          <w:color w:val="auto"/>
          <w:sz w:val="28"/>
          <w:szCs w:val="32"/>
        </w:rPr>
        <w:br/>
        <w:t>«1.1. Поточний ремонт, утримання та переоснащення  мереж зовнішнього освітлення».</w:t>
      </w:r>
      <w:bookmarkEnd w:id="9"/>
      <w:bookmarkEnd w:id="10"/>
    </w:p>
    <w:p w:rsidR="00A20EE1" w:rsidRPr="005A7EA7" w:rsidRDefault="00A20EE1" w:rsidP="00A20EE1">
      <w:pPr>
        <w:ind w:firstLine="567"/>
        <w:jc w:val="both"/>
        <w:rPr>
          <w:bCs/>
          <w:sz w:val="28"/>
          <w:szCs w:val="32"/>
        </w:rPr>
      </w:pPr>
      <w:r w:rsidRPr="005A7EA7">
        <w:rPr>
          <w:bCs/>
          <w:sz w:val="28"/>
          <w:szCs w:val="32"/>
        </w:rPr>
        <w:t>Розгалуженість системи мереж зовнішнього освітлення міста Черкаси зумовлює постійну необхідність в утриманні їх у робочому стані.</w:t>
      </w:r>
    </w:p>
    <w:p w:rsidR="00A20EE1" w:rsidRPr="005A7EA7" w:rsidRDefault="00A20EE1" w:rsidP="00A20EE1">
      <w:pPr>
        <w:ind w:firstLine="567"/>
        <w:jc w:val="both"/>
        <w:rPr>
          <w:bCs/>
          <w:sz w:val="28"/>
          <w:szCs w:val="32"/>
        </w:rPr>
      </w:pPr>
      <w:r w:rsidRPr="005A7EA7">
        <w:rPr>
          <w:bCs/>
          <w:sz w:val="28"/>
          <w:szCs w:val="32"/>
        </w:rPr>
        <w:t>З цією метою постійно здійснюється ряд заходів, а саме:</w:t>
      </w:r>
    </w:p>
    <w:p w:rsidR="00A20EE1" w:rsidRPr="005A7EA7" w:rsidRDefault="00A20EE1" w:rsidP="00A20EE1">
      <w:pPr>
        <w:pStyle w:val="a6"/>
        <w:numPr>
          <w:ilvl w:val="0"/>
          <w:numId w:val="11"/>
        </w:numPr>
        <w:jc w:val="both"/>
        <w:rPr>
          <w:bCs/>
          <w:sz w:val="28"/>
          <w:szCs w:val="32"/>
        </w:rPr>
      </w:pPr>
      <w:r w:rsidRPr="005A7EA7">
        <w:rPr>
          <w:bCs/>
          <w:sz w:val="28"/>
          <w:szCs w:val="32"/>
        </w:rPr>
        <w:t>утримання в належному стані опор та їх заміна;</w:t>
      </w:r>
    </w:p>
    <w:p w:rsidR="00A20EE1" w:rsidRPr="005A7EA7" w:rsidRDefault="00A20EE1" w:rsidP="00A20EE1">
      <w:pPr>
        <w:pStyle w:val="a6"/>
        <w:numPr>
          <w:ilvl w:val="0"/>
          <w:numId w:val="11"/>
        </w:numPr>
        <w:jc w:val="both"/>
        <w:rPr>
          <w:bCs/>
          <w:sz w:val="28"/>
          <w:szCs w:val="32"/>
        </w:rPr>
      </w:pPr>
      <w:r w:rsidRPr="005A7EA7">
        <w:rPr>
          <w:bCs/>
          <w:sz w:val="28"/>
          <w:szCs w:val="32"/>
        </w:rPr>
        <w:t>обслуговування повітряних мереж зовнішнього освітлення;</w:t>
      </w:r>
    </w:p>
    <w:p w:rsidR="00A20EE1" w:rsidRPr="005A7EA7" w:rsidRDefault="00A20EE1" w:rsidP="00A20EE1">
      <w:pPr>
        <w:pStyle w:val="a6"/>
        <w:numPr>
          <w:ilvl w:val="0"/>
          <w:numId w:val="11"/>
        </w:numPr>
        <w:jc w:val="both"/>
        <w:rPr>
          <w:bCs/>
          <w:sz w:val="28"/>
          <w:szCs w:val="32"/>
        </w:rPr>
      </w:pPr>
      <w:r w:rsidRPr="005A7EA7">
        <w:rPr>
          <w:bCs/>
          <w:sz w:val="28"/>
          <w:szCs w:val="32"/>
        </w:rPr>
        <w:t>обслуговування кабельних мереж зовнішнього освітлення;</w:t>
      </w:r>
    </w:p>
    <w:p w:rsidR="00A20EE1" w:rsidRPr="005A7EA7" w:rsidRDefault="00A20EE1" w:rsidP="00A20EE1">
      <w:pPr>
        <w:pStyle w:val="a6"/>
        <w:numPr>
          <w:ilvl w:val="0"/>
          <w:numId w:val="11"/>
        </w:numPr>
        <w:jc w:val="both"/>
        <w:rPr>
          <w:bCs/>
          <w:sz w:val="28"/>
          <w:szCs w:val="32"/>
        </w:rPr>
      </w:pPr>
      <w:r w:rsidRPr="005A7EA7">
        <w:rPr>
          <w:bCs/>
          <w:sz w:val="28"/>
          <w:szCs w:val="32"/>
        </w:rPr>
        <w:t>обслуговування світильників на лінії та в майстерні;</w:t>
      </w:r>
    </w:p>
    <w:p w:rsidR="00A20EE1" w:rsidRPr="005A7EA7" w:rsidRDefault="00A20EE1" w:rsidP="00A20EE1">
      <w:pPr>
        <w:pStyle w:val="a6"/>
        <w:numPr>
          <w:ilvl w:val="0"/>
          <w:numId w:val="11"/>
        </w:numPr>
        <w:jc w:val="both"/>
        <w:rPr>
          <w:bCs/>
          <w:sz w:val="28"/>
          <w:szCs w:val="32"/>
        </w:rPr>
      </w:pPr>
      <w:r w:rsidRPr="005A7EA7">
        <w:rPr>
          <w:bCs/>
          <w:sz w:val="28"/>
          <w:szCs w:val="32"/>
        </w:rPr>
        <w:t>обслуговування та ремонт шаф керування І710;</w:t>
      </w:r>
    </w:p>
    <w:p w:rsidR="00A20EE1" w:rsidRPr="005A7EA7" w:rsidRDefault="00A20EE1" w:rsidP="00A20EE1">
      <w:pPr>
        <w:pStyle w:val="a6"/>
        <w:numPr>
          <w:ilvl w:val="0"/>
          <w:numId w:val="11"/>
        </w:numPr>
        <w:jc w:val="both"/>
        <w:rPr>
          <w:bCs/>
          <w:sz w:val="28"/>
          <w:szCs w:val="32"/>
        </w:rPr>
      </w:pPr>
      <w:r w:rsidRPr="005A7EA7">
        <w:rPr>
          <w:bCs/>
          <w:sz w:val="28"/>
          <w:szCs w:val="32"/>
        </w:rPr>
        <w:t>обслуговування пульту управління зовнішнім освітленням міста;</w:t>
      </w:r>
    </w:p>
    <w:p w:rsidR="00A20EE1" w:rsidRPr="005A7EA7" w:rsidRDefault="00A20EE1" w:rsidP="00A20EE1">
      <w:pPr>
        <w:pStyle w:val="a6"/>
        <w:numPr>
          <w:ilvl w:val="0"/>
          <w:numId w:val="11"/>
        </w:numPr>
        <w:jc w:val="both"/>
        <w:rPr>
          <w:bCs/>
          <w:sz w:val="28"/>
          <w:szCs w:val="32"/>
        </w:rPr>
      </w:pPr>
      <w:r w:rsidRPr="005A7EA7">
        <w:rPr>
          <w:bCs/>
          <w:sz w:val="28"/>
          <w:szCs w:val="32"/>
        </w:rPr>
        <w:t>постійні послуги балансоутримувача мереж зовнішнього освітлення.</w:t>
      </w:r>
    </w:p>
    <w:p w:rsidR="00A20EE1" w:rsidRPr="001A6AE4" w:rsidRDefault="00A20EE1" w:rsidP="00A20EE1">
      <w:pPr>
        <w:ind w:firstLine="567"/>
        <w:jc w:val="both"/>
        <w:rPr>
          <w:bCs/>
          <w:sz w:val="28"/>
          <w:szCs w:val="32"/>
        </w:rPr>
      </w:pPr>
      <w:r w:rsidRPr="001A6AE4">
        <w:rPr>
          <w:bCs/>
          <w:sz w:val="28"/>
          <w:szCs w:val="32"/>
        </w:rPr>
        <w:t>Повний перелік вартісних показників в розрізі заходів операційної цілі наведено у таблиці 3.</w:t>
      </w:r>
      <w:r>
        <w:rPr>
          <w:bCs/>
          <w:sz w:val="28"/>
          <w:szCs w:val="32"/>
        </w:rPr>
        <w:t>1</w:t>
      </w:r>
      <w:r w:rsidRPr="001A6AE4">
        <w:rPr>
          <w:bCs/>
          <w:sz w:val="28"/>
          <w:szCs w:val="32"/>
        </w:rPr>
        <w:t xml:space="preserve">. </w:t>
      </w:r>
    </w:p>
    <w:p w:rsidR="00A20EE1" w:rsidRPr="001A6AE4" w:rsidRDefault="00A20EE1" w:rsidP="00A20EE1">
      <w:pPr>
        <w:ind w:firstLine="567"/>
        <w:jc w:val="right"/>
        <w:rPr>
          <w:bCs/>
          <w:sz w:val="28"/>
          <w:szCs w:val="32"/>
        </w:rPr>
      </w:pPr>
      <w:r w:rsidRPr="001A6AE4">
        <w:rPr>
          <w:bCs/>
          <w:sz w:val="28"/>
          <w:szCs w:val="32"/>
        </w:rPr>
        <w:t>Таблиця 3.</w:t>
      </w:r>
      <w:r>
        <w:rPr>
          <w:bCs/>
          <w:sz w:val="28"/>
          <w:szCs w:val="32"/>
        </w:rPr>
        <w:t>1</w:t>
      </w:r>
    </w:p>
    <w:tbl>
      <w:tblPr>
        <w:tblW w:w="9818" w:type="dxa"/>
        <w:tblLook w:val="04A0" w:firstRow="1" w:lastRow="0" w:firstColumn="1" w:lastColumn="0" w:noHBand="0" w:noVBand="1"/>
      </w:tblPr>
      <w:tblGrid>
        <w:gridCol w:w="486"/>
        <w:gridCol w:w="3053"/>
        <w:gridCol w:w="1187"/>
        <w:gridCol w:w="1081"/>
        <w:gridCol w:w="992"/>
        <w:gridCol w:w="993"/>
        <w:gridCol w:w="992"/>
        <w:gridCol w:w="1034"/>
      </w:tblGrid>
      <w:tr w:rsidR="00A20EE1" w:rsidRPr="00B95D1F" w:rsidTr="004C7F4B">
        <w:trPr>
          <w:trHeight w:val="301"/>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EE1" w:rsidRPr="00B95D1F" w:rsidRDefault="00A20EE1" w:rsidP="004C7F4B">
            <w:pPr>
              <w:jc w:val="center"/>
              <w:rPr>
                <w:color w:val="000000"/>
                <w:sz w:val="20"/>
                <w:szCs w:val="20"/>
                <w:lang w:eastAsia="uk-UA"/>
              </w:rPr>
            </w:pPr>
            <w:r w:rsidRPr="00B95D1F">
              <w:rPr>
                <w:color w:val="000000"/>
                <w:sz w:val="20"/>
                <w:szCs w:val="20"/>
                <w:lang w:eastAsia="uk-UA"/>
              </w:rPr>
              <w:t>№ п/п</w:t>
            </w:r>
          </w:p>
        </w:tc>
        <w:tc>
          <w:tcPr>
            <w:tcW w:w="30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EE1" w:rsidRPr="00B95D1F" w:rsidRDefault="00A20EE1" w:rsidP="004C7F4B">
            <w:pPr>
              <w:jc w:val="center"/>
              <w:rPr>
                <w:color w:val="000000"/>
                <w:sz w:val="20"/>
                <w:szCs w:val="20"/>
                <w:lang w:eastAsia="uk-UA"/>
              </w:rPr>
            </w:pPr>
            <w:r w:rsidRPr="00B95D1F">
              <w:rPr>
                <w:color w:val="000000"/>
                <w:sz w:val="20"/>
                <w:szCs w:val="20"/>
                <w:lang w:eastAsia="uk-UA"/>
              </w:rPr>
              <w:t>Найменування статті витрат</w:t>
            </w:r>
          </w:p>
        </w:tc>
        <w:tc>
          <w:tcPr>
            <w:tcW w:w="11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EE1" w:rsidRPr="00B95D1F" w:rsidRDefault="00A20EE1" w:rsidP="004C7F4B">
            <w:pPr>
              <w:jc w:val="center"/>
              <w:rPr>
                <w:color w:val="000000"/>
                <w:sz w:val="20"/>
                <w:szCs w:val="20"/>
                <w:lang w:eastAsia="uk-UA"/>
              </w:rPr>
            </w:pPr>
            <w:r w:rsidRPr="00B95D1F">
              <w:rPr>
                <w:color w:val="000000"/>
                <w:sz w:val="20"/>
                <w:szCs w:val="20"/>
                <w:lang w:eastAsia="uk-UA"/>
              </w:rPr>
              <w:t>Орієнтовна вартість,</w:t>
            </w:r>
            <w:r>
              <w:rPr>
                <w:color w:val="000000"/>
                <w:sz w:val="20"/>
                <w:szCs w:val="20"/>
                <w:lang w:eastAsia="uk-UA"/>
              </w:rPr>
              <w:t xml:space="preserve"> </w:t>
            </w:r>
            <w:proofErr w:type="spellStart"/>
            <w:r>
              <w:rPr>
                <w:color w:val="000000"/>
                <w:sz w:val="20"/>
                <w:szCs w:val="20"/>
                <w:lang w:eastAsia="uk-UA"/>
              </w:rPr>
              <w:t>тис.грн</w:t>
            </w:r>
            <w:proofErr w:type="spellEnd"/>
            <w:r>
              <w:rPr>
                <w:color w:val="000000"/>
                <w:sz w:val="20"/>
                <w:szCs w:val="20"/>
                <w:lang w:eastAsia="uk-UA"/>
              </w:rPr>
              <w:t>.</w:t>
            </w:r>
          </w:p>
        </w:tc>
        <w:tc>
          <w:tcPr>
            <w:tcW w:w="5092" w:type="dxa"/>
            <w:gridSpan w:val="5"/>
            <w:tcBorders>
              <w:top w:val="single" w:sz="4" w:space="0" w:color="auto"/>
              <w:left w:val="nil"/>
              <w:bottom w:val="single" w:sz="4" w:space="0" w:color="auto"/>
              <w:right w:val="single" w:sz="4" w:space="0" w:color="000000"/>
            </w:tcBorders>
            <w:shd w:val="clear" w:color="auto" w:fill="auto"/>
            <w:vAlign w:val="center"/>
            <w:hideMark/>
          </w:tcPr>
          <w:p w:rsidR="00A20EE1" w:rsidRPr="00B95D1F" w:rsidRDefault="00A20EE1" w:rsidP="004C7F4B">
            <w:pPr>
              <w:jc w:val="center"/>
              <w:rPr>
                <w:color w:val="000000"/>
                <w:sz w:val="20"/>
                <w:szCs w:val="20"/>
                <w:lang w:eastAsia="uk-UA"/>
              </w:rPr>
            </w:pPr>
            <w:r w:rsidRPr="00B95D1F">
              <w:rPr>
                <w:color w:val="000000"/>
                <w:sz w:val="20"/>
                <w:szCs w:val="20"/>
                <w:lang w:eastAsia="uk-UA"/>
              </w:rPr>
              <w:t>в т.ч. в розрізі років</w:t>
            </w:r>
          </w:p>
        </w:tc>
      </w:tr>
      <w:tr w:rsidR="00A20EE1" w:rsidRPr="00B95D1F" w:rsidTr="004C7F4B">
        <w:trPr>
          <w:trHeight w:val="60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20EE1" w:rsidRPr="00B95D1F" w:rsidRDefault="00A20EE1" w:rsidP="004C7F4B">
            <w:pPr>
              <w:rPr>
                <w:color w:val="000000"/>
                <w:sz w:val="20"/>
                <w:szCs w:val="20"/>
                <w:lang w:eastAsia="uk-UA"/>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rsidR="00A20EE1" w:rsidRPr="00B95D1F" w:rsidRDefault="00A20EE1" w:rsidP="004C7F4B">
            <w:pPr>
              <w:rPr>
                <w:color w:val="000000"/>
                <w:sz w:val="20"/>
                <w:szCs w:val="20"/>
                <w:lang w:eastAsia="uk-UA"/>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A20EE1" w:rsidRPr="00B95D1F" w:rsidRDefault="00A20EE1" w:rsidP="004C7F4B">
            <w:pPr>
              <w:rPr>
                <w:color w:val="000000"/>
                <w:sz w:val="20"/>
                <w:szCs w:val="20"/>
                <w:lang w:eastAsia="uk-UA"/>
              </w:rPr>
            </w:pPr>
          </w:p>
        </w:tc>
        <w:tc>
          <w:tcPr>
            <w:tcW w:w="1081" w:type="dxa"/>
            <w:tcBorders>
              <w:top w:val="nil"/>
              <w:left w:val="nil"/>
              <w:bottom w:val="single" w:sz="4" w:space="0" w:color="auto"/>
              <w:right w:val="single" w:sz="4" w:space="0" w:color="auto"/>
            </w:tcBorders>
            <w:shd w:val="clear" w:color="auto" w:fill="auto"/>
            <w:vAlign w:val="center"/>
            <w:hideMark/>
          </w:tcPr>
          <w:p w:rsidR="00A20EE1" w:rsidRPr="00B95D1F" w:rsidRDefault="00A20EE1" w:rsidP="004C7F4B">
            <w:pPr>
              <w:jc w:val="center"/>
              <w:rPr>
                <w:color w:val="000000"/>
                <w:sz w:val="20"/>
                <w:szCs w:val="20"/>
                <w:lang w:eastAsia="uk-UA"/>
              </w:rPr>
            </w:pPr>
            <w:r w:rsidRPr="00B95D1F">
              <w:rPr>
                <w:color w:val="000000"/>
                <w:sz w:val="20"/>
                <w:szCs w:val="20"/>
                <w:lang w:eastAsia="uk-UA"/>
              </w:rPr>
              <w:t>2022</w:t>
            </w:r>
          </w:p>
        </w:tc>
        <w:tc>
          <w:tcPr>
            <w:tcW w:w="992" w:type="dxa"/>
            <w:tcBorders>
              <w:top w:val="nil"/>
              <w:left w:val="nil"/>
              <w:bottom w:val="single" w:sz="4" w:space="0" w:color="auto"/>
              <w:right w:val="single" w:sz="4" w:space="0" w:color="auto"/>
            </w:tcBorders>
            <w:shd w:val="clear" w:color="auto" w:fill="auto"/>
            <w:vAlign w:val="center"/>
            <w:hideMark/>
          </w:tcPr>
          <w:p w:rsidR="00A20EE1" w:rsidRPr="00B95D1F" w:rsidRDefault="00A20EE1" w:rsidP="004C7F4B">
            <w:pPr>
              <w:jc w:val="center"/>
              <w:rPr>
                <w:color w:val="000000"/>
                <w:sz w:val="20"/>
                <w:szCs w:val="20"/>
                <w:lang w:eastAsia="uk-UA"/>
              </w:rPr>
            </w:pPr>
            <w:r w:rsidRPr="00B95D1F">
              <w:rPr>
                <w:color w:val="000000"/>
                <w:sz w:val="20"/>
                <w:szCs w:val="20"/>
                <w:lang w:eastAsia="uk-UA"/>
              </w:rPr>
              <w:t>2023</w:t>
            </w:r>
          </w:p>
        </w:tc>
        <w:tc>
          <w:tcPr>
            <w:tcW w:w="993" w:type="dxa"/>
            <w:tcBorders>
              <w:top w:val="nil"/>
              <w:left w:val="nil"/>
              <w:bottom w:val="single" w:sz="4" w:space="0" w:color="auto"/>
              <w:right w:val="single" w:sz="4" w:space="0" w:color="auto"/>
            </w:tcBorders>
            <w:shd w:val="clear" w:color="auto" w:fill="auto"/>
            <w:vAlign w:val="center"/>
            <w:hideMark/>
          </w:tcPr>
          <w:p w:rsidR="00A20EE1" w:rsidRPr="00B95D1F" w:rsidRDefault="00A20EE1" w:rsidP="004C7F4B">
            <w:pPr>
              <w:jc w:val="center"/>
              <w:rPr>
                <w:color w:val="000000"/>
                <w:sz w:val="20"/>
                <w:szCs w:val="20"/>
                <w:lang w:eastAsia="uk-UA"/>
              </w:rPr>
            </w:pPr>
            <w:r w:rsidRPr="00B95D1F">
              <w:rPr>
                <w:color w:val="000000"/>
                <w:sz w:val="20"/>
                <w:szCs w:val="20"/>
                <w:lang w:eastAsia="uk-UA"/>
              </w:rPr>
              <w:t>2024</w:t>
            </w:r>
          </w:p>
        </w:tc>
        <w:tc>
          <w:tcPr>
            <w:tcW w:w="992" w:type="dxa"/>
            <w:tcBorders>
              <w:top w:val="nil"/>
              <w:left w:val="nil"/>
              <w:bottom w:val="single" w:sz="4" w:space="0" w:color="auto"/>
              <w:right w:val="single" w:sz="4" w:space="0" w:color="auto"/>
            </w:tcBorders>
            <w:shd w:val="clear" w:color="auto" w:fill="auto"/>
            <w:vAlign w:val="center"/>
            <w:hideMark/>
          </w:tcPr>
          <w:p w:rsidR="00A20EE1" w:rsidRPr="00B95D1F" w:rsidRDefault="00A20EE1" w:rsidP="004C7F4B">
            <w:pPr>
              <w:jc w:val="center"/>
              <w:rPr>
                <w:color w:val="000000"/>
                <w:sz w:val="20"/>
                <w:szCs w:val="20"/>
                <w:lang w:eastAsia="uk-UA"/>
              </w:rPr>
            </w:pPr>
            <w:r w:rsidRPr="00B95D1F">
              <w:rPr>
                <w:color w:val="000000"/>
                <w:sz w:val="20"/>
                <w:szCs w:val="20"/>
                <w:lang w:eastAsia="uk-UA"/>
              </w:rPr>
              <w:t>2025</w:t>
            </w:r>
          </w:p>
        </w:tc>
        <w:tc>
          <w:tcPr>
            <w:tcW w:w="1034" w:type="dxa"/>
            <w:tcBorders>
              <w:top w:val="nil"/>
              <w:left w:val="nil"/>
              <w:bottom w:val="single" w:sz="4" w:space="0" w:color="auto"/>
              <w:right w:val="single" w:sz="4" w:space="0" w:color="auto"/>
            </w:tcBorders>
            <w:shd w:val="clear" w:color="auto" w:fill="auto"/>
            <w:vAlign w:val="center"/>
            <w:hideMark/>
          </w:tcPr>
          <w:p w:rsidR="00A20EE1" w:rsidRPr="00B95D1F" w:rsidRDefault="00A20EE1" w:rsidP="004C7F4B">
            <w:pPr>
              <w:jc w:val="center"/>
              <w:rPr>
                <w:color w:val="000000"/>
                <w:sz w:val="20"/>
                <w:szCs w:val="20"/>
                <w:lang w:eastAsia="uk-UA"/>
              </w:rPr>
            </w:pPr>
            <w:r w:rsidRPr="00B95D1F">
              <w:rPr>
                <w:color w:val="000000"/>
                <w:sz w:val="20"/>
                <w:szCs w:val="20"/>
                <w:lang w:eastAsia="uk-UA"/>
              </w:rPr>
              <w:t>2026</w:t>
            </w:r>
          </w:p>
        </w:tc>
      </w:tr>
      <w:tr w:rsidR="00A20EE1" w:rsidRPr="00B95D1F" w:rsidTr="004C7F4B">
        <w:trPr>
          <w:trHeight w:val="512"/>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20EE1" w:rsidRPr="00B95D1F" w:rsidRDefault="00A20EE1" w:rsidP="004C7F4B">
            <w:pPr>
              <w:jc w:val="center"/>
              <w:rPr>
                <w:color w:val="000000"/>
                <w:sz w:val="20"/>
                <w:szCs w:val="20"/>
                <w:lang w:eastAsia="uk-UA"/>
              </w:rPr>
            </w:pPr>
            <w:r w:rsidRPr="00B95D1F">
              <w:rPr>
                <w:color w:val="000000"/>
                <w:sz w:val="20"/>
                <w:szCs w:val="20"/>
                <w:lang w:eastAsia="uk-UA"/>
              </w:rPr>
              <w:t>1</w:t>
            </w:r>
          </w:p>
        </w:tc>
        <w:tc>
          <w:tcPr>
            <w:tcW w:w="3053" w:type="dxa"/>
            <w:tcBorders>
              <w:top w:val="nil"/>
              <w:left w:val="nil"/>
              <w:bottom w:val="single" w:sz="4" w:space="0" w:color="auto"/>
              <w:right w:val="single" w:sz="4" w:space="0" w:color="auto"/>
            </w:tcBorders>
            <w:shd w:val="clear" w:color="auto" w:fill="auto"/>
            <w:vAlign w:val="center"/>
            <w:hideMark/>
          </w:tcPr>
          <w:p w:rsidR="00A20EE1" w:rsidRPr="00B95D1F" w:rsidRDefault="00A20EE1" w:rsidP="004C7F4B">
            <w:pPr>
              <w:rPr>
                <w:color w:val="000000"/>
                <w:sz w:val="20"/>
                <w:szCs w:val="20"/>
                <w:lang w:eastAsia="uk-UA"/>
              </w:rPr>
            </w:pPr>
            <w:r w:rsidRPr="00B95D1F">
              <w:rPr>
                <w:color w:val="000000"/>
                <w:sz w:val="20"/>
                <w:szCs w:val="20"/>
                <w:lang w:eastAsia="uk-UA"/>
              </w:rPr>
              <w:t>Поточний ремонт мереж зовнішнього освітлення міста</w:t>
            </w:r>
          </w:p>
        </w:tc>
        <w:tc>
          <w:tcPr>
            <w:tcW w:w="1187" w:type="dxa"/>
            <w:tcBorders>
              <w:top w:val="nil"/>
              <w:left w:val="nil"/>
              <w:bottom w:val="single" w:sz="4" w:space="0" w:color="auto"/>
              <w:right w:val="single" w:sz="4" w:space="0" w:color="auto"/>
            </w:tcBorders>
            <w:shd w:val="clear" w:color="auto" w:fill="auto"/>
            <w:vAlign w:val="center"/>
            <w:hideMark/>
          </w:tcPr>
          <w:p w:rsidR="00A20EE1" w:rsidRPr="00B95D1F" w:rsidRDefault="00A20EE1" w:rsidP="004C7F4B">
            <w:pPr>
              <w:jc w:val="right"/>
              <w:rPr>
                <w:color w:val="000000"/>
                <w:sz w:val="20"/>
                <w:szCs w:val="20"/>
                <w:lang w:eastAsia="uk-UA"/>
              </w:rPr>
            </w:pPr>
            <w:r w:rsidRPr="00B95D1F">
              <w:rPr>
                <w:color w:val="000000"/>
                <w:sz w:val="20"/>
                <w:szCs w:val="20"/>
                <w:lang w:eastAsia="uk-UA"/>
              </w:rPr>
              <w:t>79 912,6</w:t>
            </w:r>
          </w:p>
        </w:tc>
        <w:tc>
          <w:tcPr>
            <w:tcW w:w="1081" w:type="dxa"/>
            <w:tcBorders>
              <w:top w:val="nil"/>
              <w:left w:val="nil"/>
              <w:bottom w:val="single" w:sz="4" w:space="0" w:color="auto"/>
              <w:right w:val="single" w:sz="4" w:space="0" w:color="auto"/>
            </w:tcBorders>
            <w:shd w:val="clear" w:color="auto" w:fill="auto"/>
            <w:vAlign w:val="center"/>
            <w:hideMark/>
          </w:tcPr>
          <w:p w:rsidR="00A20EE1" w:rsidRPr="00B95D1F" w:rsidRDefault="00A20EE1" w:rsidP="004C7F4B">
            <w:pPr>
              <w:jc w:val="right"/>
              <w:rPr>
                <w:color w:val="000000"/>
                <w:sz w:val="20"/>
                <w:szCs w:val="20"/>
                <w:lang w:eastAsia="uk-UA"/>
              </w:rPr>
            </w:pPr>
            <w:r w:rsidRPr="00B95D1F">
              <w:rPr>
                <w:color w:val="000000"/>
                <w:sz w:val="20"/>
                <w:szCs w:val="20"/>
                <w:lang w:eastAsia="uk-UA"/>
              </w:rPr>
              <w:t>10 738,7</w:t>
            </w:r>
          </w:p>
        </w:tc>
        <w:tc>
          <w:tcPr>
            <w:tcW w:w="992" w:type="dxa"/>
            <w:tcBorders>
              <w:top w:val="nil"/>
              <w:left w:val="nil"/>
              <w:bottom w:val="single" w:sz="4" w:space="0" w:color="auto"/>
              <w:right w:val="single" w:sz="4" w:space="0" w:color="auto"/>
            </w:tcBorders>
            <w:shd w:val="clear" w:color="auto" w:fill="auto"/>
            <w:vAlign w:val="center"/>
            <w:hideMark/>
          </w:tcPr>
          <w:p w:rsidR="00A20EE1" w:rsidRPr="00B95D1F" w:rsidRDefault="00A20EE1" w:rsidP="004C7F4B">
            <w:pPr>
              <w:jc w:val="right"/>
              <w:rPr>
                <w:color w:val="000000"/>
                <w:sz w:val="20"/>
                <w:szCs w:val="20"/>
                <w:lang w:eastAsia="uk-UA"/>
              </w:rPr>
            </w:pPr>
            <w:r w:rsidRPr="00B95D1F">
              <w:rPr>
                <w:color w:val="000000"/>
                <w:sz w:val="20"/>
                <w:szCs w:val="20"/>
                <w:lang w:eastAsia="uk-UA"/>
              </w:rPr>
              <w:t>12 886,4</w:t>
            </w:r>
          </w:p>
        </w:tc>
        <w:tc>
          <w:tcPr>
            <w:tcW w:w="993" w:type="dxa"/>
            <w:tcBorders>
              <w:top w:val="nil"/>
              <w:left w:val="nil"/>
              <w:bottom w:val="single" w:sz="4" w:space="0" w:color="auto"/>
              <w:right w:val="single" w:sz="4" w:space="0" w:color="auto"/>
            </w:tcBorders>
            <w:shd w:val="clear" w:color="auto" w:fill="auto"/>
            <w:vAlign w:val="center"/>
            <w:hideMark/>
          </w:tcPr>
          <w:p w:rsidR="00A20EE1" w:rsidRPr="00B95D1F" w:rsidRDefault="00A20EE1" w:rsidP="004C7F4B">
            <w:pPr>
              <w:jc w:val="right"/>
              <w:rPr>
                <w:color w:val="000000"/>
                <w:sz w:val="20"/>
                <w:szCs w:val="20"/>
                <w:lang w:eastAsia="uk-UA"/>
              </w:rPr>
            </w:pPr>
            <w:r w:rsidRPr="00B95D1F">
              <w:rPr>
                <w:color w:val="000000"/>
                <w:sz w:val="20"/>
                <w:szCs w:val="20"/>
                <w:lang w:eastAsia="uk-UA"/>
              </w:rPr>
              <w:t>15 463,6</w:t>
            </w:r>
          </w:p>
        </w:tc>
        <w:tc>
          <w:tcPr>
            <w:tcW w:w="992" w:type="dxa"/>
            <w:tcBorders>
              <w:top w:val="nil"/>
              <w:left w:val="nil"/>
              <w:bottom w:val="single" w:sz="4" w:space="0" w:color="auto"/>
              <w:right w:val="single" w:sz="4" w:space="0" w:color="auto"/>
            </w:tcBorders>
            <w:shd w:val="clear" w:color="auto" w:fill="auto"/>
            <w:vAlign w:val="center"/>
            <w:hideMark/>
          </w:tcPr>
          <w:p w:rsidR="00A20EE1" w:rsidRPr="00B95D1F" w:rsidRDefault="00A20EE1" w:rsidP="004C7F4B">
            <w:pPr>
              <w:jc w:val="right"/>
              <w:rPr>
                <w:color w:val="000000"/>
                <w:sz w:val="20"/>
                <w:szCs w:val="20"/>
                <w:lang w:eastAsia="uk-UA"/>
              </w:rPr>
            </w:pPr>
            <w:r w:rsidRPr="00B95D1F">
              <w:rPr>
                <w:color w:val="000000"/>
                <w:sz w:val="20"/>
                <w:szCs w:val="20"/>
                <w:lang w:eastAsia="uk-UA"/>
              </w:rPr>
              <w:t>18 556,3</w:t>
            </w:r>
          </w:p>
        </w:tc>
        <w:tc>
          <w:tcPr>
            <w:tcW w:w="1034" w:type="dxa"/>
            <w:tcBorders>
              <w:top w:val="nil"/>
              <w:left w:val="nil"/>
              <w:bottom w:val="single" w:sz="4" w:space="0" w:color="auto"/>
              <w:right w:val="single" w:sz="4" w:space="0" w:color="auto"/>
            </w:tcBorders>
            <w:shd w:val="clear" w:color="auto" w:fill="auto"/>
            <w:vAlign w:val="center"/>
            <w:hideMark/>
          </w:tcPr>
          <w:p w:rsidR="00A20EE1" w:rsidRPr="00B95D1F" w:rsidRDefault="00A20EE1" w:rsidP="004C7F4B">
            <w:pPr>
              <w:jc w:val="right"/>
              <w:rPr>
                <w:color w:val="000000"/>
                <w:sz w:val="20"/>
                <w:szCs w:val="20"/>
                <w:lang w:eastAsia="uk-UA"/>
              </w:rPr>
            </w:pPr>
            <w:r w:rsidRPr="00B95D1F">
              <w:rPr>
                <w:color w:val="000000"/>
                <w:sz w:val="20"/>
                <w:szCs w:val="20"/>
                <w:lang w:eastAsia="uk-UA"/>
              </w:rPr>
              <w:t>22 267,6</w:t>
            </w:r>
          </w:p>
        </w:tc>
      </w:tr>
      <w:tr w:rsidR="00A20EE1" w:rsidRPr="00B95D1F" w:rsidTr="004C7F4B">
        <w:trPr>
          <w:trHeight w:val="102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20EE1" w:rsidRPr="00B95D1F" w:rsidRDefault="00A20EE1" w:rsidP="004C7F4B">
            <w:pPr>
              <w:jc w:val="center"/>
              <w:rPr>
                <w:color w:val="000000"/>
                <w:sz w:val="20"/>
                <w:szCs w:val="20"/>
                <w:lang w:eastAsia="uk-UA"/>
              </w:rPr>
            </w:pPr>
            <w:r w:rsidRPr="00B95D1F">
              <w:rPr>
                <w:color w:val="000000"/>
                <w:sz w:val="20"/>
                <w:szCs w:val="20"/>
                <w:lang w:eastAsia="uk-UA"/>
              </w:rPr>
              <w:t>2</w:t>
            </w:r>
          </w:p>
        </w:tc>
        <w:tc>
          <w:tcPr>
            <w:tcW w:w="3053" w:type="dxa"/>
            <w:tcBorders>
              <w:top w:val="nil"/>
              <w:left w:val="nil"/>
              <w:bottom w:val="single" w:sz="4" w:space="0" w:color="auto"/>
              <w:right w:val="single" w:sz="4" w:space="0" w:color="auto"/>
            </w:tcBorders>
            <w:shd w:val="clear" w:color="auto" w:fill="auto"/>
            <w:vAlign w:val="center"/>
            <w:hideMark/>
          </w:tcPr>
          <w:p w:rsidR="00A20EE1" w:rsidRPr="00B95D1F" w:rsidRDefault="00A20EE1" w:rsidP="004C7F4B">
            <w:pPr>
              <w:rPr>
                <w:color w:val="000000"/>
                <w:sz w:val="20"/>
                <w:szCs w:val="20"/>
                <w:lang w:eastAsia="uk-UA"/>
              </w:rPr>
            </w:pPr>
            <w:r w:rsidRPr="00B95D1F">
              <w:rPr>
                <w:color w:val="000000"/>
                <w:sz w:val="20"/>
                <w:szCs w:val="20"/>
                <w:lang w:eastAsia="uk-UA"/>
              </w:rPr>
              <w:t>Суміжні послуги з утриман</w:t>
            </w:r>
            <w:r>
              <w:rPr>
                <w:color w:val="000000"/>
                <w:sz w:val="20"/>
                <w:szCs w:val="20"/>
                <w:lang w:eastAsia="uk-UA"/>
              </w:rPr>
              <w:t>н</w:t>
            </w:r>
            <w:r w:rsidRPr="00B95D1F">
              <w:rPr>
                <w:color w:val="000000"/>
                <w:sz w:val="20"/>
                <w:szCs w:val="20"/>
                <w:lang w:eastAsia="uk-UA"/>
              </w:rPr>
              <w:t>я мереж зовнішнього освітлення міста та матеріальних цінностей (в т.ч. нагляд за станом мереж та устаткуванням)</w:t>
            </w:r>
          </w:p>
        </w:tc>
        <w:tc>
          <w:tcPr>
            <w:tcW w:w="1187" w:type="dxa"/>
            <w:tcBorders>
              <w:top w:val="nil"/>
              <w:left w:val="nil"/>
              <w:bottom w:val="single" w:sz="4" w:space="0" w:color="auto"/>
              <w:right w:val="single" w:sz="4" w:space="0" w:color="auto"/>
            </w:tcBorders>
            <w:shd w:val="clear" w:color="auto" w:fill="auto"/>
            <w:vAlign w:val="center"/>
            <w:hideMark/>
          </w:tcPr>
          <w:p w:rsidR="00A20EE1" w:rsidRPr="00B95D1F" w:rsidRDefault="00A20EE1" w:rsidP="004C7F4B">
            <w:pPr>
              <w:jc w:val="right"/>
              <w:rPr>
                <w:color w:val="000000"/>
                <w:sz w:val="20"/>
                <w:szCs w:val="20"/>
                <w:lang w:eastAsia="uk-UA"/>
              </w:rPr>
            </w:pPr>
            <w:r w:rsidRPr="00B95D1F">
              <w:rPr>
                <w:color w:val="000000"/>
                <w:sz w:val="20"/>
                <w:szCs w:val="20"/>
                <w:lang w:eastAsia="uk-UA"/>
              </w:rPr>
              <w:t>65 808,5</w:t>
            </w:r>
          </w:p>
        </w:tc>
        <w:tc>
          <w:tcPr>
            <w:tcW w:w="1081" w:type="dxa"/>
            <w:tcBorders>
              <w:top w:val="nil"/>
              <w:left w:val="nil"/>
              <w:bottom w:val="single" w:sz="4" w:space="0" w:color="auto"/>
              <w:right w:val="single" w:sz="4" w:space="0" w:color="auto"/>
            </w:tcBorders>
            <w:shd w:val="clear" w:color="auto" w:fill="auto"/>
            <w:vAlign w:val="center"/>
            <w:hideMark/>
          </w:tcPr>
          <w:p w:rsidR="00A20EE1" w:rsidRPr="00B95D1F" w:rsidRDefault="00A20EE1" w:rsidP="004C7F4B">
            <w:pPr>
              <w:jc w:val="right"/>
              <w:rPr>
                <w:color w:val="000000"/>
                <w:sz w:val="20"/>
                <w:szCs w:val="20"/>
                <w:lang w:eastAsia="uk-UA"/>
              </w:rPr>
            </w:pPr>
            <w:r w:rsidRPr="00B95D1F">
              <w:rPr>
                <w:color w:val="000000"/>
                <w:sz w:val="20"/>
                <w:szCs w:val="20"/>
                <w:lang w:eastAsia="uk-UA"/>
              </w:rPr>
              <w:t>9 453,5</w:t>
            </w:r>
          </w:p>
        </w:tc>
        <w:tc>
          <w:tcPr>
            <w:tcW w:w="992" w:type="dxa"/>
            <w:tcBorders>
              <w:top w:val="nil"/>
              <w:left w:val="nil"/>
              <w:bottom w:val="single" w:sz="4" w:space="0" w:color="auto"/>
              <w:right w:val="single" w:sz="4" w:space="0" w:color="auto"/>
            </w:tcBorders>
            <w:shd w:val="clear" w:color="auto" w:fill="auto"/>
            <w:vAlign w:val="center"/>
            <w:hideMark/>
          </w:tcPr>
          <w:p w:rsidR="00A20EE1" w:rsidRPr="00B95D1F" w:rsidRDefault="00A20EE1" w:rsidP="004C7F4B">
            <w:pPr>
              <w:jc w:val="right"/>
              <w:rPr>
                <w:color w:val="000000"/>
                <w:sz w:val="20"/>
                <w:szCs w:val="20"/>
                <w:lang w:eastAsia="uk-UA"/>
              </w:rPr>
            </w:pPr>
            <w:r w:rsidRPr="00B95D1F">
              <w:rPr>
                <w:color w:val="000000"/>
                <w:sz w:val="20"/>
                <w:szCs w:val="20"/>
                <w:lang w:eastAsia="uk-UA"/>
              </w:rPr>
              <w:t>10 498,3</w:t>
            </w:r>
          </w:p>
        </w:tc>
        <w:tc>
          <w:tcPr>
            <w:tcW w:w="993" w:type="dxa"/>
            <w:tcBorders>
              <w:top w:val="nil"/>
              <w:left w:val="nil"/>
              <w:bottom w:val="single" w:sz="4" w:space="0" w:color="auto"/>
              <w:right w:val="single" w:sz="4" w:space="0" w:color="auto"/>
            </w:tcBorders>
            <w:shd w:val="clear" w:color="auto" w:fill="auto"/>
            <w:vAlign w:val="center"/>
            <w:hideMark/>
          </w:tcPr>
          <w:p w:rsidR="00A20EE1" w:rsidRPr="00B95D1F" w:rsidRDefault="00A20EE1" w:rsidP="004C7F4B">
            <w:pPr>
              <w:jc w:val="right"/>
              <w:rPr>
                <w:color w:val="000000"/>
                <w:sz w:val="20"/>
                <w:szCs w:val="20"/>
                <w:lang w:eastAsia="uk-UA"/>
              </w:rPr>
            </w:pPr>
            <w:r w:rsidRPr="00B95D1F">
              <w:rPr>
                <w:color w:val="000000"/>
                <w:sz w:val="20"/>
                <w:szCs w:val="20"/>
                <w:lang w:eastAsia="uk-UA"/>
              </w:rPr>
              <w:t>12 598,0</w:t>
            </w:r>
          </w:p>
        </w:tc>
        <w:tc>
          <w:tcPr>
            <w:tcW w:w="992" w:type="dxa"/>
            <w:tcBorders>
              <w:top w:val="nil"/>
              <w:left w:val="nil"/>
              <w:bottom w:val="single" w:sz="4" w:space="0" w:color="auto"/>
              <w:right w:val="single" w:sz="4" w:space="0" w:color="auto"/>
            </w:tcBorders>
            <w:shd w:val="clear" w:color="auto" w:fill="auto"/>
            <w:vAlign w:val="center"/>
            <w:hideMark/>
          </w:tcPr>
          <w:p w:rsidR="00A20EE1" w:rsidRPr="00B95D1F" w:rsidRDefault="00A20EE1" w:rsidP="004C7F4B">
            <w:pPr>
              <w:jc w:val="right"/>
              <w:rPr>
                <w:color w:val="000000"/>
                <w:sz w:val="20"/>
                <w:szCs w:val="20"/>
                <w:lang w:eastAsia="uk-UA"/>
              </w:rPr>
            </w:pPr>
            <w:r w:rsidRPr="00B95D1F">
              <w:rPr>
                <w:color w:val="000000"/>
                <w:sz w:val="20"/>
                <w:szCs w:val="20"/>
                <w:lang w:eastAsia="uk-UA"/>
              </w:rPr>
              <w:t>15 117,6</w:t>
            </w:r>
          </w:p>
        </w:tc>
        <w:tc>
          <w:tcPr>
            <w:tcW w:w="1034" w:type="dxa"/>
            <w:tcBorders>
              <w:top w:val="nil"/>
              <w:left w:val="nil"/>
              <w:bottom w:val="single" w:sz="4" w:space="0" w:color="auto"/>
              <w:right w:val="single" w:sz="4" w:space="0" w:color="auto"/>
            </w:tcBorders>
            <w:shd w:val="clear" w:color="auto" w:fill="auto"/>
            <w:vAlign w:val="center"/>
            <w:hideMark/>
          </w:tcPr>
          <w:p w:rsidR="00A20EE1" w:rsidRPr="00B95D1F" w:rsidRDefault="00A20EE1" w:rsidP="004C7F4B">
            <w:pPr>
              <w:jc w:val="right"/>
              <w:rPr>
                <w:color w:val="000000"/>
                <w:sz w:val="20"/>
                <w:szCs w:val="20"/>
                <w:lang w:eastAsia="uk-UA"/>
              </w:rPr>
            </w:pPr>
            <w:r w:rsidRPr="00B95D1F">
              <w:rPr>
                <w:color w:val="000000"/>
                <w:sz w:val="20"/>
                <w:szCs w:val="20"/>
                <w:lang w:eastAsia="uk-UA"/>
              </w:rPr>
              <w:t>18 141,1</w:t>
            </w:r>
          </w:p>
        </w:tc>
      </w:tr>
      <w:tr w:rsidR="00A20EE1" w:rsidRPr="00B95D1F" w:rsidTr="004C7F4B">
        <w:trPr>
          <w:trHeight w:val="512"/>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20EE1" w:rsidRPr="00B95D1F" w:rsidRDefault="00A20EE1" w:rsidP="004C7F4B">
            <w:pPr>
              <w:jc w:val="center"/>
              <w:rPr>
                <w:color w:val="000000"/>
                <w:sz w:val="20"/>
                <w:szCs w:val="20"/>
                <w:lang w:eastAsia="uk-UA"/>
              </w:rPr>
            </w:pPr>
            <w:r w:rsidRPr="00B95D1F">
              <w:rPr>
                <w:color w:val="000000"/>
                <w:sz w:val="20"/>
                <w:szCs w:val="20"/>
                <w:lang w:eastAsia="uk-UA"/>
              </w:rPr>
              <w:t>3</w:t>
            </w:r>
          </w:p>
        </w:tc>
        <w:tc>
          <w:tcPr>
            <w:tcW w:w="3053" w:type="dxa"/>
            <w:tcBorders>
              <w:top w:val="nil"/>
              <w:left w:val="nil"/>
              <w:bottom w:val="single" w:sz="4" w:space="0" w:color="auto"/>
              <w:right w:val="single" w:sz="4" w:space="0" w:color="auto"/>
            </w:tcBorders>
            <w:shd w:val="clear" w:color="auto" w:fill="auto"/>
            <w:vAlign w:val="center"/>
            <w:hideMark/>
          </w:tcPr>
          <w:p w:rsidR="00A20EE1" w:rsidRPr="00B95D1F" w:rsidRDefault="00A20EE1" w:rsidP="004C7F4B">
            <w:pPr>
              <w:rPr>
                <w:color w:val="000000"/>
                <w:sz w:val="20"/>
                <w:szCs w:val="20"/>
                <w:lang w:eastAsia="uk-UA"/>
              </w:rPr>
            </w:pPr>
            <w:r w:rsidRPr="00B95D1F">
              <w:rPr>
                <w:color w:val="000000"/>
                <w:sz w:val="20"/>
                <w:szCs w:val="20"/>
                <w:lang w:eastAsia="uk-UA"/>
              </w:rPr>
              <w:t xml:space="preserve">Послуги пульту управління зовнішнім освітленням міста </w:t>
            </w:r>
          </w:p>
        </w:tc>
        <w:tc>
          <w:tcPr>
            <w:tcW w:w="1187" w:type="dxa"/>
            <w:tcBorders>
              <w:top w:val="nil"/>
              <w:left w:val="nil"/>
              <w:bottom w:val="single" w:sz="4" w:space="0" w:color="auto"/>
              <w:right w:val="single" w:sz="4" w:space="0" w:color="auto"/>
            </w:tcBorders>
            <w:shd w:val="clear" w:color="auto" w:fill="auto"/>
            <w:vAlign w:val="center"/>
            <w:hideMark/>
          </w:tcPr>
          <w:p w:rsidR="00A20EE1" w:rsidRPr="00B95D1F" w:rsidRDefault="00A20EE1" w:rsidP="004C7F4B">
            <w:pPr>
              <w:jc w:val="right"/>
              <w:rPr>
                <w:color w:val="000000"/>
                <w:sz w:val="20"/>
                <w:szCs w:val="20"/>
                <w:lang w:eastAsia="uk-UA"/>
              </w:rPr>
            </w:pPr>
            <w:r w:rsidRPr="00B95D1F">
              <w:rPr>
                <w:color w:val="000000"/>
                <w:sz w:val="20"/>
                <w:szCs w:val="20"/>
                <w:lang w:eastAsia="uk-UA"/>
              </w:rPr>
              <w:t>16 393,9</w:t>
            </w:r>
          </w:p>
        </w:tc>
        <w:tc>
          <w:tcPr>
            <w:tcW w:w="1081" w:type="dxa"/>
            <w:tcBorders>
              <w:top w:val="nil"/>
              <w:left w:val="nil"/>
              <w:bottom w:val="single" w:sz="4" w:space="0" w:color="auto"/>
              <w:right w:val="single" w:sz="4" w:space="0" w:color="auto"/>
            </w:tcBorders>
            <w:shd w:val="clear" w:color="auto" w:fill="auto"/>
            <w:vAlign w:val="center"/>
            <w:hideMark/>
          </w:tcPr>
          <w:p w:rsidR="00A20EE1" w:rsidRPr="00B95D1F" w:rsidRDefault="00A20EE1" w:rsidP="004C7F4B">
            <w:pPr>
              <w:jc w:val="right"/>
              <w:rPr>
                <w:color w:val="000000"/>
                <w:sz w:val="20"/>
                <w:szCs w:val="20"/>
                <w:lang w:eastAsia="uk-UA"/>
              </w:rPr>
            </w:pPr>
            <w:r w:rsidRPr="00B95D1F">
              <w:rPr>
                <w:color w:val="000000"/>
                <w:sz w:val="20"/>
                <w:szCs w:val="20"/>
                <w:lang w:eastAsia="uk-UA"/>
              </w:rPr>
              <w:t>2 203,0</w:t>
            </w:r>
          </w:p>
        </w:tc>
        <w:tc>
          <w:tcPr>
            <w:tcW w:w="992" w:type="dxa"/>
            <w:tcBorders>
              <w:top w:val="nil"/>
              <w:left w:val="nil"/>
              <w:bottom w:val="single" w:sz="4" w:space="0" w:color="auto"/>
              <w:right w:val="single" w:sz="4" w:space="0" w:color="auto"/>
            </w:tcBorders>
            <w:shd w:val="clear" w:color="auto" w:fill="auto"/>
            <w:vAlign w:val="center"/>
            <w:hideMark/>
          </w:tcPr>
          <w:p w:rsidR="00A20EE1" w:rsidRPr="00B95D1F" w:rsidRDefault="00A20EE1" w:rsidP="004C7F4B">
            <w:pPr>
              <w:jc w:val="right"/>
              <w:rPr>
                <w:color w:val="000000"/>
                <w:sz w:val="20"/>
                <w:szCs w:val="20"/>
                <w:lang w:eastAsia="uk-UA"/>
              </w:rPr>
            </w:pPr>
            <w:r w:rsidRPr="00B95D1F">
              <w:rPr>
                <w:color w:val="000000"/>
                <w:sz w:val="20"/>
                <w:szCs w:val="20"/>
                <w:lang w:eastAsia="uk-UA"/>
              </w:rPr>
              <w:t>2 643,6</w:t>
            </w:r>
          </w:p>
        </w:tc>
        <w:tc>
          <w:tcPr>
            <w:tcW w:w="993" w:type="dxa"/>
            <w:tcBorders>
              <w:top w:val="nil"/>
              <w:left w:val="nil"/>
              <w:bottom w:val="single" w:sz="4" w:space="0" w:color="auto"/>
              <w:right w:val="single" w:sz="4" w:space="0" w:color="auto"/>
            </w:tcBorders>
            <w:shd w:val="clear" w:color="auto" w:fill="auto"/>
            <w:vAlign w:val="center"/>
            <w:hideMark/>
          </w:tcPr>
          <w:p w:rsidR="00A20EE1" w:rsidRPr="00B95D1F" w:rsidRDefault="00A20EE1" w:rsidP="004C7F4B">
            <w:pPr>
              <w:jc w:val="right"/>
              <w:rPr>
                <w:color w:val="000000"/>
                <w:sz w:val="20"/>
                <w:szCs w:val="20"/>
                <w:lang w:eastAsia="uk-UA"/>
              </w:rPr>
            </w:pPr>
            <w:r w:rsidRPr="00B95D1F">
              <w:rPr>
                <w:color w:val="000000"/>
                <w:sz w:val="20"/>
                <w:szCs w:val="20"/>
                <w:lang w:eastAsia="uk-UA"/>
              </w:rPr>
              <w:t>3 172,3</w:t>
            </w:r>
          </w:p>
        </w:tc>
        <w:tc>
          <w:tcPr>
            <w:tcW w:w="992" w:type="dxa"/>
            <w:tcBorders>
              <w:top w:val="nil"/>
              <w:left w:val="nil"/>
              <w:bottom w:val="single" w:sz="4" w:space="0" w:color="auto"/>
              <w:right w:val="single" w:sz="4" w:space="0" w:color="auto"/>
            </w:tcBorders>
            <w:shd w:val="clear" w:color="auto" w:fill="auto"/>
            <w:vAlign w:val="center"/>
            <w:hideMark/>
          </w:tcPr>
          <w:p w:rsidR="00A20EE1" w:rsidRPr="00B95D1F" w:rsidRDefault="00A20EE1" w:rsidP="004C7F4B">
            <w:pPr>
              <w:jc w:val="right"/>
              <w:rPr>
                <w:color w:val="000000"/>
                <w:sz w:val="20"/>
                <w:szCs w:val="20"/>
                <w:lang w:eastAsia="uk-UA"/>
              </w:rPr>
            </w:pPr>
            <w:r w:rsidRPr="00B95D1F">
              <w:rPr>
                <w:color w:val="000000"/>
                <w:sz w:val="20"/>
                <w:szCs w:val="20"/>
                <w:lang w:eastAsia="uk-UA"/>
              </w:rPr>
              <w:t>3 806,8</w:t>
            </w:r>
          </w:p>
        </w:tc>
        <w:tc>
          <w:tcPr>
            <w:tcW w:w="1034" w:type="dxa"/>
            <w:tcBorders>
              <w:top w:val="nil"/>
              <w:left w:val="nil"/>
              <w:bottom w:val="single" w:sz="4" w:space="0" w:color="auto"/>
              <w:right w:val="single" w:sz="4" w:space="0" w:color="auto"/>
            </w:tcBorders>
            <w:shd w:val="clear" w:color="auto" w:fill="auto"/>
            <w:vAlign w:val="center"/>
            <w:hideMark/>
          </w:tcPr>
          <w:p w:rsidR="00A20EE1" w:rsidRPr="00B95D1F" w:rsidRDefault="00A20EE1" w:rsidP="004C7F4B">
            <w:pPr>
              <w:jc w:val="right"/>
              <w:rPr>
                <w:color w:val="000000"/>
                <w:sz w:val="20"/>
                <w:szCs w:val="20"/>
                <w:lang w:eastAsia="uk-UA"/>
              </w:rPr>
            </w:pPr>
            <w:r w:rsidRPr="00B95D1F">
              <w:rPr>
                <w:color w:val="000000"/>
                <w:sz w:val="20"/>
                <w:szCs w:val="20"/>
                <w:lang w:eastAsia="uk-UA"/>
              </w:rPr>
              <w:t>4 568,2</w:t>
            </w:r>
          </w:p>
        </w:tc>
      </w:tr>
      <w:tr w:rsidR="00A20EE1" w:rsidRPr="00B95D1F" w:rsidTr="004C7F4B">
        <w:trPr>
          <w:trHeight w:val="30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20EE1" w:rsidRPr="00B95D1F" w:rsidRDefault="00A20EE1" w:rsidP="004C7F4B">
            <w:pPr>
              <w:jc w:val="center"/>
              <w:rPr>
                <w:color w:val="000000"/>
                <w:sz w:val="20"/>
                <w:szCs w:val="20"/>
                <w:lang w:eastAsia="uk-UA"/>
              </w:rPr>
            </w:pPr>
            <w:r w:rsidRPr="00B95D1F">
              <w:rPr>
                <w:color w:val="000000"/>
                <w:sz w:val="20"/>
                <w:szCs w:val="20"/>
                <w:lang w:eastAsia="uk-UA"/>
              </w:rPr>
              <w:t>4</w:t>
            </w:r>
          </w:p>
        </w:tc>
        <w:tc>
          <w:tcPr>
            <w:tcW w:w="3053" w:type="dxa"/>
            <w:tcBorders>
              <w:top w:val="nil"/>
              <w:left w:val="nil"/>
              <w:bottom w:val="single" w:sz="4" w:space="0" w:color="auto"/>
              <w:right w:val="single" w:sz="4" w:space="0" w:color="auto"/>
            </w:tcBorders>
            <w:shd w:val="clear" w:color="auto" w:fill="auto"/>
            <w:vAlign w:val="center"/>
            <w:hideMark/>
          </w:tcPr>
          <w:p w:rsidR="00A20EE1" w:rsidRPr="00B95D1F" w:rsidRDefault="00A20EE1" w:rsidP="004C7F4B">
            <w:pPr>
              <w:rPr>
                <w:color w:val="000000"/>
                <w:sz w:val="20"/>
                <w:szCs w:val="20"/>
                <w:lang w:eastAsia="uk-UA"/>
              </w:rPr>
            </w:pPr>
            <w:r w:rsidRPr="00B95D1F">
              <w:rPr>
                <w:color w:val="000000"/>
                <w:sz w:val="20"/>
                <w:szCs w:val="20"/>
                <w:lang w:eastAsia="uk-UA"/>
              </w:rPr>
              <w:t>Придбання основних засобів</w:t>
            </w:r>
          </w:p>
        </w:tc>
        <w:tc>
          <w:tcPr>
            <w:tcW w:w="1187" w:type="dxa"/>
            <w:tcBorders>
              <w:top w:val="nil"/>
              <w:left w:val="nil"/>
              <w:bottom w:val="single" w:sz="4" w:space="0" w:color="auto"/>
              <w:right w:val="single" w:sz="4" w:space="0" w:color="auto"/>
            </w:tcBorders>
            <w:shd w:val="clear" w:color="auto" w:fill="auto"/>
            <w:vAlign w:val="center"/>
            <w:hideMark/>
          </w:tcPr>
          <w:p w:rsidR="00A20EE1" w:rsidRPr="00B95D1F" w:rsidRDefault="00A20EE1" w:rsidP="004C7F4B">
            <w:pPr>
              <w:jc w:val="right"/>
              <w:rPr>
                <w:color w:val="000000"/>
                <w:sz w:val="20"/>
                <w:szCs w:val="20"/>
                <w:lang w:eastAsia="uk-UA"/>
              </w:rPr>
            </w:pPr>
            <w:r w:rsidRPr="00B95D1F">
              <w:rPr>
                <w:color w:val="000000"/>
                <w:sz w:val="20"/>
                <w:szCs w:val="20"/>
                <w:lang w:eastAsia="uk-UA"/>
              </w:rPr>
              <w:t>3 900,0</w:t>
            </w:r>
          </w:p>
        </w:tc>
        <w:tc>
          <w:tcPr>
            <w:tcW w:w="1081" w:type="dxa"/>
            <w:tcBorders>
              <w:top w:val="nil"/>
              <w:left w:val="nil"/>
              <w:bottom w:val="single" w:sz="4" w:space="0" w:color="auto"/>
              <w:right w:val="single" w:sz="4" w:space="0" w:color="auto"/>
            </w:tcBorders>
            <w:shd w:val="clear" w:color="auto" w:fill="auto"/>
            <w:vAlign w:val="center"/>
            <w:hideMark/>
          </w:tcPr>
          <w:p w:rsidR="00A20EE1" w:rsidRPr="00B95D1F" w:rsidRDefault="00A20EE1" w:rsidP="004C7F4B">
            <w:pPr>
              <w:jc w:val="right"/>
              <w:rPr>
                <w:color w:val="000000"/>
                <w:sz w:val="20"/>
                <w:szCs w:val="20"/>
                <w:lang w:eastAsia="uk-UA"/>
              </w:rPr>
            </w:pPr>
            <w:r w:rsidRPr="00B95D1F">
              <w:rPr>
                <w:color w:val="000000"/>
                <w:sz w:val="20"/>
                <w:szCs w:val="20"/>
                <w:lang w:eastAsia="uk-UA"/>
              </w:rPr>
              <w:t>1 700,0</w:t>
            </w:r>
          </w:p>
        </w:tc>
        <w:tc>
          <w:tcPr>
            <w:tcW w:w="992" w:type="dxa"/>
            <w:tcBorders>
              <w:top w:val="nil"/>
              <w:left w:val="nil"/>
              <w:bottom w:val="single" w:sz="4" w:space="0" w:color="auto"/>
              <w:right w:val="single" w:sz="4" w:space="0" w:color="auto"/>
            </w:tcBorders>
            <w:shd w:val="clear" w:color="auto" w:fill="auto"/>
            <w:vAlign w:val="center"/>
            <w:hideMark/>
          </w:tcPr>
          <w:p w:rsidR="00A20EE1" w:rsidRPr="00B95D1F" w:rsidRDefault="00A20EE1" w:rsidP="004C7F4B">
            <w:pPr>
              <w:jc w:val="right"/>
              <w:rPr>
                <w:color w:val="000000"/>
                <w:sz w:val="20"/>
                <w:szCs w:val="20"/>
                <w:lang w:eastAsia="uk-UA"/>
              </w:rPr>
            </w:pPr>
            <w:r w:rsidRPr="00B95D1F">
              <w:rPr>
                <w:color w:val="000000"/>
                <w:sz w:val="20"/>
                <w:szCs w:val="20"/>
                <w:lang w:eastAsia="uk-UA"/>
              </w:rPr>
              <w:t>2 200,0</w:t>
            </w:r>
          </w:p>
        </w:tc>
        <w:tc>
          <w:tcPr>
            <w:tcW w:w="993" w:type="dxa"/>
            <w:tcBorders>
              <w:top w:val="nil"/>
              <w:left w:val="nil"/>
              <w:bottom w:val="single" w:sz="4" w:space="0" w:color="auto"/>
              <w:right w:val="single" w:sz="4" w:space="0" w:color="auto"/>
            </w:tcBorders>
            <w:shd w:val="clear" w:color="auto" w:fill="auto"/>
            <w:vAlign w:val="center"/>
            <w:hideMark/>
          </w:tcPr>
          <w:p w:rsidR="00A20EE1" w:rsidRPr="00B95D1F" w:rsidRDefault="00A20EE1" w:rsidP="004C7F4B">
            <w:pPr>
              <w:jc w:val="right"/>
              <w:rPr>
                <w:color w:val="000000"/>
                <w:sz w:val="20"/>
                <w:szCs w:val="20"/>
                <w:lang w:eastAsia="uk-UA"/>
              </w:rPr>
            </w:pPr>
            <w:r w:rsidRPr="00B95D1F">
              <w:rPr>
                <w:color w:val="000000"/>
                <w:sz w:val="20"/>
                <w:szCs w:val="20"/>
                <w:lang w:eastAsia="uk-UA"/>
              </w:rPr>
              <w:t> </w:t>
            </w:r>
          </w:p>
        </w:tc>
        <w:tc>
          <w:tcPr>
            <w:tcW w:w="992" w:type="dxa"/>
            <w:tcBorders>
              <w:top w:val="nil"/>
              <w:left w:val="nil"/>
              <w:bottom w:val="single" w:sz="4" w:space="0" w:color="auto"/>
              <w:right w:val="single" w:sz="4" w:space="0" w:color="auto"/>
            </w:tcBorders>
            <w:shd w:val="clear" w:color="auto" w:fill="auto"/>
            <w:vAlign w:val="center"/>
            <w:hideMark/>
          </w:tcPr>
          <w:p w:rsidR="00A20EE1" w:rsidRPr="00B95D1F" w:rsidRDefault="00A20EE1" w:rsidP="004C7F4B">
            <w:pPr>
              <w:jc w:val="right"/>
              <w:rPr>
                <w:color w:val="000000"/>
                <w:sz w:val="20"/>
                <w:szCs w:val="20"/>
                <w:lang w:eastAsia="uk-UA"/>
              </w:rPr>
            </w:pPr>
            <w:r w:rsidRPr="00B95D1F">
              <w:rPr>
                <w:color w:val="000000"/>
                <w:sz w:val="20"/>
                <w:szCs w:val="20"/>
                <w:lang w:eastAsia="uk-UA"/>
              </w:rPr>
              <w:t> </w:t>
            </w:r>
          </w:p>
        </w:tc>
        <w:tc>
          <w:tcPr>
            <w:tcW w:w="1034" w:type="dxa"/>
            <w:tcBorders>
              <w:top w:val="nil"/>
              <w:left w:val="nil"/>
              <w:bottom w:val="single" w:sz="4" w:space="0" w:color="auto"/>
              <w:right w:val="single" w:sz="4" w:space="0" w:color="auto"/>
            </w:tcBorders>
            <w:shd w:val="clear" w:color="auto" w:fill="auto"/>
            <w:vAlign w:val="center"/>
            <w:hideMark/>
          </w:tcPr>
          <w:p w:rsidR="00A20EE1" w:rsidRPr="00B95D1F" w:rsidRDefault="00A20EE1" w:rsidP="004C7F4B">
            <w:pPr>
              <w:jc w:val="right"/>
              <w:rPr>
                <w:color w:val="000000"/>
                <w:sz w:val="20"/>
                <w:szCs w:val="20"/>
                <w:lang w:eastAsia="uk-UA"/>
              </w:rPr>
            </w:pPr>
            <w:r w:rsidRPr="00B95D1F">
              <w:rPr>
                <w:color w:val="000000"/>
                <w:sz w:val="20"/>
                <w:szCs w:val="20"/>
                <w:lang w:eastAsia="uk-UA"/>
              </w:rPr>
              <w:t> </w:t>
            </w:r>
          </w:p>
        </w:tc>
      </w:tr>
      <w:tr w:rsidR="00A20EE1" w:rsidRPr="00B95D1F" w:rsidTr="004C7F4B">
        <w:trPr>
          <w:trHeight w:val="301"/>
        </w:trPr>
        <w:tc>
          <w:tcPr>
            <w:tcW w:w="3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EE1" w:rsidRPr="00B95D1F" w:rsidRDefault="00A20EE1" w:rsidP="004C7F4B">
            <w:pPr>
              <w:jc w:val="center"/>
              <w:rPr>
                <w:color w:val="000000"/>
                <w:sz w:val="20"/>
                <w:szCs w:val="20"/>
                <w:lang w:eastAsia="uk-UA"/>
              </w:rPr>
            </w:pPr>
            <w:r w:rsidRPr="00B95D1F">
              <w:rPr>
                <w:color w:val="000000"/>
                <w:sz w:val="20"/>
                <w:szCs w:val="20"/>
                <w:lang w:eastAsia="uk-UA"/>
              </w:rPr>
              <w:t>Всього:</w:t>
            </w:r>
          </w:p>
        </w:tc>
        <w:tc>
          <w:tcPr>
            <w:tcW w:w="1187" w:type="dxa"/>
            <w:tcBorders>
              <w:top w:val="nil"/>
              <w:left w:val="nil"/>
              <w:bottom w:val="single" w:sz="4" w:space="0" w:color="auto"/>
              <w:right w:val="single" w:sz="4" w:space="0" w:color="auto"/>
            </w:tcBorders>
            <w:shd w:val="clear" w:color="auto" w:fill="auto"/>
            <w:vAlign w:val="center"/>
            <w:hideMark/>
          </w:tcPr>
          <w:p w:rsidR="00A20EE1" w:rsidRPr="00B95D1F" w:rsidRDefault="00A20EE1" w:rsidP="004C7F4B">
            <w:pPr>
              <w:jc w:val="right"/>
              <w:rPr>
                <w:color w:val="000000"/>
                <w:sz w:val="20"/>
                <w:szCs w:val="20"/>
                <w:lang w:eastAsia="uk-UA"/>
              </w:rPr>
            </w:pPr>
            <w:r w:rsidRPr="00B95D1F">
              <w:rPr>
                <w:color w:val="000000"/>
                <w:sz w:val="20"/>
                <w:szCs w:val="20"/>
                <w:lang w:eastAsia="uk-UA"/>
              </w:rPr>
              <w:t>166 015,0</w:t>
            </w:r>
          </w:p>
        </w:tc>
        <w:tc>
          <w:tcPr>
            <w:tcW w:w="1081" w:type="dxa"/>
            <w:tcBorders>
              <w:top w:val="nil"/>
              <w:left w:val="nil"/>
              <w:bottom w:val="single" w:sz="4" w:space="0" w:color="auto"/>
              <w:right w:val="single" w:sz="4" w:space="0" w:color="auto"/>
            </w:tcBorders>
            <w:shd w:val="clear" w:color="auto" w:fill="auto"/>
            <w:vAlign w:val="center"/>
            <w:hideMark/>
          </w:tcPr>
          <w:p w:rsidR="00A20EE1" w:rsidRPr="00B95D1F" w:rsidRDefault="00A20EE1" w:rsidP="004C7F4B">
            <w:pPr>
              <w:jc w:val="right"/>
              <w:rPr>
                <w:color w:val="000000"/>
                <w:sz w:val="20"/>
                <w:szCs w:val="20"/>
                <w:lang w:eastAsia="uk-UA"/>
              </w:rPr>
            </w:pPr>
            <w:r w:rsidRPr="00B95D1F">
              <w:rPr>
                <w:color w:val="000000"/>
                <w:sz w:val="20"/>
                <w:szCs w:val="20"/>
                <w:lang w:eastAsia="uk-UA"/>
              </w:rPr>
              <w:t>24 095,2</w:t>
            </w:r>
          </w:p>
        </w:tc>
        <w:tc>
          <w:tcPr>
            <w:tcW w:w="992" w:type="dxa"/>
            <w:tcBorders>
              <w:top w:val="nil"/>
              <w:left w:val="nil"/>
              <w:bottom w:val="single" w:sz="4" w:space="0" w:color="auto"/>
              <w:right w:val="single" w:sz="4" w:space="0" w:color="auto"/>
            </w:tcBorders>
            <w:shd w:val="clear" w:color="auto" w:fill="auto"/>
            <w:vAlign w:val="center"/>
            <w:hideMark/>
          </w:tcPr>
          <w:p w:rsidR="00A20EE1" w:rsidRPr="00B95D1F" w:rsidRDefault="00A20EE1" w:rsidP="004C7F4B">
            <w:pPr>
              <w:jc w:val="right"/>
              <w:rPr>
                <w:color w:val="000000"/>
                <w:sz w:val="20"/>
                <w:szCs w:val="20"/>
                <w:lang w:eastAsia="uk-UA"/>
              </w:rPr>
            </w:pPr>
            <w:r w:rsidRPr="00B95D1F">
              <w:rPr>
                <w:color w:val="000000"/>
                <w:sz w:val="20"/>
                <w:szCs w:val="20"/>
                <w:lang w:eastAsia="uk-UA"/>
              </w:rPr>
              <w:t>28 228,3</w:t>
            </w:r>
          </w:p>
        </w:tc>
        <w:tc>
          <w:tcPr>
            <w:tcW w:w="993" w:type="dxa"/>
            <w:tcBorders>
              <w:top w:val="nil"/>
              <w:left w:val="nil"/>
              <w:bottom w:val="single" w:sz="4" w:space="0" w:color="auto"/>
              <w:right w:val="single" w:sz="4" w:space="0" w:color="auto"/>
            </w:tcBorders>
            <w:shd w:val="clear" w:color="auto" w:fill="auto"/>
            <w:vAlign w:val="center"/>
            <w:hideMark/>
          </w:tcPr>
          <w:p w:rsidR="00A20EE1" w:rsidRPr="00B95D1F" w:rsidRDefault="00A20EE1" w:rsidP="004C7F4B">
            <w:pPr>
              <w:jc w:val="right"/>
              <w:rPr>
                <w:color w:val="000000"/>
                <w:sz w:val="20"/>
                <w:szCs w:val="20"/>
                <w:lang w:eastAsia="uk-UA"/>
              </w:rPr>
            </w:pPr>
            <w:r w:rsidRPr="00B95D1F">
              <w:rPr>
                <w:color w:val="000000"/>
                <w:sz w:val="20"/>
                <w:szCs w:val="20"/>
                <w:lang w:eastAsia="uk-UA"/>
              </w:rPr>
              <w:t>31 233,9</w:t>
            </w:r>
          </w:p>
        </w:tc>
        <w:tc>
          <w:tcPr>
            <w:tcW w:w="992" w:type="dxa"/>
            <w:tcBorders>
              <w:top w:val="nil"/>
              <w:left w:val="nil"/>
              <w:bottom w:val="single" w:sz="4" w:space="0" w:color="auto"/>
              <w:right w:val="single" w:sz="4" w:space="0" w:color="auto"/>
            </w:tcBorders>
            <w:shd w:val="clear" w:color="auto" w:fill="auto"/>
            <w:vAlign w:val="center"/>
            <w:hideMark/>
          </w:tcPr>
          <w:p w:rsidR="00A20EE1" w:rsidRPr="00B95D1F" w:rsidRDefault="00A20EE1" w:rsidP="004C7F4B">
            <w:pPr>
              <w:jc w:val="right"/>
              <w:rPr>
                <w:color w:val="000000"/>
                <w:sz w:val="20"/>
                <w:szCs w:val="20"/>
                <w:lang w:eastAsia="uk-UA"/>
              </w:rPr>
            </w:pPr>
            <w:r w:rsidRPr="00B95D1F">
              <w:rPr>
                <w:color w:val="000000"/>
                <w:sz w:val="20"/>
                <w:szCs w:val="20"/>
                <w:lang w:eastAsia="uk-UA"/>
              </w:rPr>
              <w:t>37 480,7</w:t>
            </w:r>
          </w:p>
        </w:tc>
        <w:tc>
          <w:tcPr>
            <w:tcW w:w="1034" w:type="dxa"/>
            <w:tcBorders>
              <w:top w:val="nil"/>
              <w:left w:val="nil"/>
              <w:bottom w:val="single" w:sz="4" w:space="0" w:color="auto"/>
              <w:right w:val="single" w:sz="4" w:space="0" w:color="auto"/>
            </w:tcBorders>
            <w:shd w:val="clear" w:color="auto" w:fill="auto"/>
            <w:vAlign w:val="center"/>
            <w:hideMark/>
          </w:tcPr>
          <w:p w:rsidR="00A20EE1" w:rsidRPr="00B95D1F" w:rsidRDefault="00A20EE1" w:rsidP="004C7F4B">
            <w:pPr>
              <w:jc w:val="right"/>
              <w:rPr>
                <w:color w:val="000000"/>
                <w:sz w:val="20"/>
                <w:szCs w:val="20"/>
                <w:lang w:eastAsia="uk-UA"/>
              </w:rPr>
            </w:pPr>
            <w:r w:rsidRPr="00B95D1F">
              <w:rPr>
                <w:color w:val="000000"/>
                <w:sz w:val="20"/>
                <w:szCs w:val="20"/>
                <w:lang w:eastAsia="uk-UA"/>
              </w:rPr>
              <w:t>44 976,9</w:t>
            </w:r>
          </w:p>
        </w:tc>
      </w:tr>
    </w:tbl>
    <w:p w:rsidR="00A20EE1" w:rsidRPr="0001642E" w:rsidRDefault="00A20EE1" w:rsidP="00A20EE1">
      <w:pPr>
        <w:ind w:firstLine="567"/>
        <w:jc w:val="both"/>
        <w:rPr>
          <w:bCs/>
          <w:sz w:val="28"/>
          <w:szCs w:val="32"/>
          <w:highlight w:val="yellow"/>
        </w:rPr>
      </w:pPr>
    </w:p>
    <w:p w:rsidR="00A20EE1" w:rsidRPr="005A7EA7" w:rsidRDefault="00A20EE1" w:rsidP="00A20EE1">
      <w:pPr>
        <w:ind w:firstLine="567"/>
        <w:jc w:val="both"/>
        <w:rPr>
          <w:bCs/>
          <w:sz w:val="28"/>
          <w:szCs w:val="32"/>
        </w:rPr>
      </w:pPr>
      <w:r w:rsidRPr="005A7EA7">
        <w:rPr>
          <w:bCs/>
          <w:sz w:val="28"/>
          <w:szCs w:val="32"/>
        </w:rPr>
        <w:t>Фінансування заходів операційної цілі дасть змогу в повній мірі утримувати мережі зовнішнього освітлення міста, що забезпечить зручність для громади міста під час пересування в нічний час.</w:t>
      </w:r>
    </w:p>
    <w:p w:rsidR="00A20EE1" w:rsidRPr="005A7EA7" w:rsidRDefault="00A20EE1" w:rsidP="00A20EE1">
      <w:pPr>
        <w:ind w:firstLine="567"/>
        <w:jc w:val="both"/>
        <w:rPr>
          <w:bCs/>
          <w:sz w:val="28"/>
          <w:szCs w:val="32"/>
        </w:rPr>
      </w:pPr>
    </w:p>
    <w:p w:rsidR="00A20EE1" w:rsidRPr="005A7EA7" w:rsidRDefault="00A20EE1" w:rsidP="00A20EE1">
      <w:pPr>
        <w:pStyle w:val="2"/>
        <w:spacing w:before="0" w:line="240" w:lineRule="auto"/>
        <w:jc w:val="center"/>
        <w:rPr>
          <w:rFonts w:ascii="Times New Roman" w:hAnsi="Times New Roman" w:cs="Times New Roman"/>
          <w:bCs w:val="0"/>
          <w:color w:val="auto"/>
          <w:sz w:val="28"/>
          <w:szCs w:val="32"/>
        </w:rPr>
      </w:pPr>
      <w:bookmarkStart w:id="11" w:name="_Toc91062342"/>
      <w:r w:rsidRPr="005A7EA7">
        <w:rPr>
          <w:rFonts w:ascii="Times New Roman" w:hAnsi="Times New Roman" w:cs="Times New Roman"/>
          <w:bCs w:val="0"/>
          <w:color w:val="auto"/>
          <w:sz w:val="28"/>
          <w:szCs w:val="32"/>
        </w:rPr>
        <w:lastRenderedPageBreak/>
        <w:t>3.2. Операційна ціль</w:t>
      </w:r>
      <w:r w:rsidRPr="005A7EA7">
        <w:rPr>
          <w:rFonts w:ascii="Times New Roman" w:hAnsi="Times New Roman" w:cs="Times New Roman"/>
          <w:bCs w:val="0"/>
          <w:color w:val="auto"/>
          <w:sz w:val="28"/>
          <w:szCs w:val="32"/>
        </w:rPr>
        <w:br/>
        <w:t>«1.2. Енергозабезпечення інженерного облаштування вулично-дорожньої мережі».</w:t>
      </w:r>
      <w:bookmarkEnd w:id="11"/>
    </w:p>
    <w:p w:rsidR="00A20EE1" w:rsidRPr="005A7EA7" w:rsidRDefault="00A20EE1" w:rsidP="00A20EE1">
      <w:pPr>
        <w:ind w:firstLine="567"/>
        <w:jc w:val="both"/>
        <w:rPr>
          <w:bCs/>
          <w:sz w:val="28"/>
          <w:szCs w:val="32"/>
        </w:rPr>
      </w:pPr>
      <w:r w:rsidRPr="005A7EA7">
        <w:rPr>
          <w:bCs/>
          <w:sz w:val="28"/>
          <w:szCs w:val="32"/>
        </w:rPr>
        <w:t>Мережі зовнішнього освітлення не можуть забезпечувати освітлення міста без постійного забезпечення їх електроенергією.</w:t>
      </w:r>
    </w:p>
    <w:p w:rsidR="00A20EE1" w:rsidRPr="005A7EA7" w:rsidRDefault="00A20EE1" w:rsidP="00A20EE1">
      <w:pPr>
        <w:ind w:firstLine="567"/>
        <w:jc w:val="both"/>
        <w:rPr>
          <w:bCs/>
          <w:sz w:val="28"/>
          <w:szCs w:val="32"/>
        </w:rPr>
      </w:pPr>
      <w:r w:rsidRPr="005A7EA7">
        <w:rPr>
          <w:bCs/>
          <w:sz w:val="28"/>
          <w:szCs w:val="32"/>
        </w:rPr>
        <w:t>Потреба у видатках на енергозабезпечення мереж зовнішнього освітлення міста в розрізі років відображено у таблиці 3.</w:t>
      </w:r>
      <w:r>
        <w:rPr>
          <w:bCs/>
          <w:sz w:val="28"/>
          <w:szCs w:val="32"/>
        </w:rPr>
        <w:t>2</w:t>
      </w:r>
      <w:r w:rsidRPr="005A7EA7">
        <w:rPr>
          <w:bCs/>
          <w:sz w:val="28"/>
          <w:szCs w:val="32"/>
        </w:rPr>
        <w:t>.</w:t>
      </w:r>
    </w:p>
    <w:p w:rsidR="00A20EE1" w:rsidRPr="005A7EA7" w:rsidRDefault="00A20EE1" w:rsidP="00A20EE1">
      <w:pPr>
        <w:ind w:firstLine="567"/>
        <w:jc w:val="right"/>
        <w:rPr>
          <w:bCs/>
          <w:sz w:val="28"/>
          <w:szCs w:val="32"/>
        </w:rPr>
      </w:pPr>
      <w:r w:rsidRPr="005A7EA7">
        <w:rPr>
          <w:bCs/>
          <w:sz w:val="28"/>
          <w:szCs w:val="32"/>
        </w:rPr>
        <w:t>Таблиця 3.</w:t>
      </w:r>
      <w:r>
        <w:rPr>
          <w:bCs/>
          <w:sz w:val="28"/>
          <w:szCs w:val="32"/>
        </w:rPr>
        <w:t>2</w:t>
      </w:r>
    </w:p>
    <w:tbl>
      <w:tblPr>
        <w:tblW w:w="9696" w:type="dxa"/>
        <w:tblInd w:w="-5" w:type="dxa"/>
        <w:tblLook w:val="04A0" w:firstRow="1" w:lastRow="0" w:firstColumn="1" w:lastColumn="0" w:noHBand="0" w:noVBand="1"/>
      </w:tblPr>
      <w:tblGrid>
        <w:gridCol w:w="1962"/>
        <w:gridCol w:w="906"/>
        <w:gridCol w:w="1243"/>
        <w:gridCol w:w="1134"/>
        <w:gridCol w:w="1134"/>
        <w:gridCol w:w="1134"/>
        <w:gridCol w:w="1134"/>
        <w:gridCol w:w="1049"/>
      </w:tblGrid>
      <w:tr w:rsidR="00A20EE1" w:rsidRPr="001A6AE4" w:rsidTr="004C7F4B">
        <w:trPr>
          <w:trHeight w:val="297"/>
        </w:trPr>
        <w:tc>
          <w:tcPr>
            <w:tcW w:w="1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EE1" w:rsidRPr="001A6AE4" w:rsidRDefault="00A20EE1" w:rsidP="004C7F4B">
            <w:pPr>
              <w:jc w:val="center"/>
              <w:rPr>
                <w:color w:val="000000"/>
                <w:sz w:val="18"/>
                <w:szCs w:val="18"/>
                <w:lang w:eastAsia="uk-UA"/>
              </w:rPr>
            </w:pPr>
            <w:r w:rsidRPr="001A6AE4">
              <w:rPr>
                <w:color w:val="000000"/>
                <w:sz w:val="18"/>
                <w:szCs w:val="18"/>
                <w:lang w:eastAsia="uk-UA"/>
              </w:rPr>
              <w:t>Найменування статті витрат</w:t>
            </w:r>
          </w:p>
        </w:tc>
        <w:tc>
          <w:tcPr>
            <w:tcW w:w="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EE1" w:rsidRPr="001A6AE4" w:rsidRDefault="00A20EE1" w:rsidP="004C7F4B">
            <w:pPr>
              <w:jc w:val="center"/>
              <w:rPr>
                <w:color w:val="000000"/>
                <w:sz w:val="18"/>
                <w:szCs w:val="18"/>
                <w:lang w:eastAsia="uk-UA"/>
              </w:rPr>
            </w:pPr>
            <w:r w:rsidRPr="001A6AE4">
              <w:rPr>
                <w:color w:val="000000"/>
                <w:sz w:val="18"/>
                <w:szCs w:val="18"/>
                <w:lang w:eastAsia="uk-UA"/>
              </w:rPr>
              <w:t>Одиниця виміру</w:t>
            </w:r>
          </w:p>
        </w:tc>
        <w:tc>
          <w:tcPr>
            <w:tcW w:w="12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EE1" w:rsidRPr="001A6AE4" w:rsidRDefault="00A20EE1" w:rsidP="004C7F4B">
            <w:pPr>
              <w:jc w:val="center"/>
              <w:rPr>
                <w:color w:val="000000"/>
                <w:sz w:val="16"/>
                <w:szCs w:val="16"/>
                <w:lang w:eastAsia="uk-UA"/>
              </w:rPr>
            </w:pPr>
            <w:r w:rsidRPr="001A6AE4">
              <w:rPr>
                <w:color w:val="000000"/>
                <w:sz w:val="16"/>
                <w:szCs w:val="16"/>
                <w:lang w:eastAsia="uk-UA"/>
              </w:rPr>
              <w:t>Орієнтовна вартість</w:t>
            </w:r>
          </w:p>
        </w:tc>
        <w:tc>
          <w:tcPr>
            <w:tcW w:w="5585" w:type="dxa"/>
            <w:gridSpan w:val="5"/>
            <w:tcBorders>
              <w:top w:val="single" w:sz="4" w:space="0" w:color="auto"/>
              <w:left w:val="nil"/>
              <w:bottom w:val="single" w:sz="4" w:space="0" w:color="auto"/>
              <w:right w:val="single" w:sz="4" w:space="0" w:color="000000"/>
            </w:tcBorders>
            <w:shd w:val="clear" w:color="auto" w:fill="auto"/>
            <w:vAlign w:val="center"/>
            <w:hideMark/>
          </w:tcPr>
          <w:p w:rsidR="00A20EE1" w:rsidRPr="001A6AE4" w:rsidRDefault="00A20EE1" w:rsidP="004C7F4B">
            <w:pPr>
              <w:jc w:val="center"/>
              <w:rPr>
                <w:color w:val="000000"/>
                <w:sz w:val="18"/>
                <w:szCs w:val="18"/>
                <w:lang w:eastAsia="uk-UA"/>
              </w:rPr>
            </w:pPr>
            <w:r w:rsidRPr="001A6AE4">
              <w:rPr>
                <w:color w:val="000000"/>
                <w:sz w:val="18"/>
                <w:szCs w:val="18"/>
                <w:lang w:eastAsia="uk-UA"/>
              </w:rPr>
              <w:t>в т.ч. в розрізі років</w:t>
            </w:r>
          </w:p>
        </w:tc>
      </w:tr>
      <w:tr w:rsidR="00A20EE1" w:rsidRPr="001A6AE4" w:rsidTr="004C7F4B">
        <w:trPr>
          <w:trHeight w:val="297"/>
        </w:trPr>
        <w:tc>
          <w:tcPr>
            <w:tcW w:w="1962" w:type="dxa"/>
            <w:vMerge/>
            <w:tcBorders>
              <w:top w:val="single" w:sz="4" w:space="0" w:color="auto"/>
              <w:left w:val="single" w:sz="4" w:space="0" w:color="auto"/>
              <w:bottom w:val="single" w:sz="4" w:space="0" w:color="auto"/>
              <w:right w:val="single" w:sz="4" w:space="0" w:color="auto"/>
            </w:tcBorders>
            <w:vAlign w:val="center"/>
            <w:hideMark/>
          </w:tcPr>
          <w:p w:rsidR="00A20EE1" w:rsidRPr="001A6AE4" w:rsidRDefault="00A20EE1" w:rsidP="004C7F4B">
            <w:pPr>
              <w:rPr>
                <w:color w:val="000000"/>
                <w:sz w:val="18"/>
                <w:szCs w:val="18"/>
                <w:lang w:eastAsia="uk-UA"/>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A20EE1" w:rsidRPr="001A6AE4" w:rsidRDefault="00A20EE1" w:rsidP="004C7F4B">
            <w:pPr>
              <w:rPr>
                <w:color w:val="000000"/>
                <w:sz w:val="18"/>
                <w:szCs w:val="18"/>
                <w:lang w:eastAsia="uk-UA"/>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A20EE1" w:rsidRPr="001A6AE4" w:rsidRDefault="00A20EE1" w:rsidP="004C7F4B">
            <w:pPr>
              <w:rPr>
                <w:color w:val="000000"/>
                <w:sz w:val="16"/>
                <w:szCs w:val="16"/>
                <w:lang w:eastAsia="uk-UA"/>
              </w:rPr>
            </w:pPr>
          </w:p>
        </w:tc>
        <w:tc>
          <w:tcPr>
            <w:tcW w:w="1134" w:type="dxa"/>
            <w:tcBorders>
              <w:top w:val="nil"/>
              <w:left w:val="nil"/>
              <w:bottom w:val="single" w:sz="4" w:space="0" w:color="auto"/>
              <w:right w:val="single" w:sz="4" w:space="0" w:color="auto"/>
            </w:tcBorders>
            <w:shd w:val="clear" w:color="auto" w:fill="auto"/>
            <w:vAlign w:val="center"/>
            <w:hideMark/>
          </w:tcPr>
          <w:p w:rsidR="00A20EE1" w:rsidRPr="001A6AE4" w:rsidRDefault="00A20EE1" w:rsidP="004C7F4B">
            <w:pPr>
              <w:jc w:val="center"/>
              <w:rPr>
                <w:color w:val="000000"/>
                <w:sz w:val="18"/>
                <w:szCs w:val="18"/>
                <w:lang w:eastAsia="uk-UA"/>
              </w:rPr>
            </w:pPr>
            <w:r w:rsidRPr="001A6AE4">
              <w:rPr>
                <w:color w:val="000000"/>
                <w:sz w:val="18"/>
                <w:szCs w:val="18"/>
                <w:lang w:eastAsia="uk-UA"/>
              </w:rPr>
              <w:t>2022</w:t>
            </w:r>
          </w:p>
        </w:tc>
        <w:tc>
          <w:tcPr>
            <w:tcW w:w="1134" w:type="dxa"/>
            <w:tcBorders>
              <w:top w:val="nil"/>
              <w:left w:val="nil"/>
              <w:bottom w:val="single" w:sz="4" w:space="0" w:color="auto"/>
              <w:right w:val="single" w:sz="4" w:space="0" w:color="auto"/>
            </w:tcBorders>
            <w:shd w:val="clear" w:color="auto" w:fill="auto"/>
            <w:vAlign w:val="center"/>
            <w:hideMark/>
          </w:tcPr>
          <w:p w:rsidR="00A20EE1" w:rsidRPr="001A6AE4" w:rsidRDefault="00A20EE1" w:rsidP="004C7F4B">
            <w:pPr>
              <w:jc w:val="center"/>
              <w:rPr>
                <w:color w:val="000000"/>
                <w:sz w:val="18"/>
                <w:szCs w:val="18"/>
                <w:lang w:eastAsia="uk-UA"/>
              </w:rPr>
            </w:pPr>
            <w:r w:rsidRPr="001A6AE4">
              <w:rPr>
                <w:color w:val="000000"/>
                <w:sz w:val="18"/>
                <w:szCs w:val="18"/>
                <w:lang w:eastAsia="uk-UA"/>
              </w:rPr>
              <w:t>2023</w:t>
            </w:r>
          </w:p>
        </w:tc>
        <w:tc>
          <w:tcPr>
            <w:tcW w:w="1134" w:type="dxa"/>
            <w:tcBorders>
              <w:top w:val="nil"/>
              <w:left w:val="nil"/>
              <w:bottom w:val="single" w:sz="4" w:space="0" w:color="auto"/>
              <w:right w:val="single" w:sz="4" w:space="0" w:color="auto"/>
            </w:tcBorders>
            <w:shd w:val="clear" w:color="auto" w:fill="auto"/>
            <w:vAlign w:val="center"/>
            <w:hideMark/>
          </w:tcPr>
          <w:p w:rsidR="00A20EE1" w:rsidRPr="001A6AE4" w:rsidRDefault="00A20EE1" w:rsidP="004C7F4B">
            <w:pPr>
              <w:jc w:val="center"/>
              <w:rPr>
                <w:color w:val="000000"/>
                <w:sz w:val="18"/>
                <w:szCs w:val="18"/>
                <w:lang w:eastAsia="uk-UA"/>
              </w:rPr>
            </w:pPr>
            <w:r w:rsidRPr="001A6AE4">
              <w:rPr>
                <w:color w:val="000000"/>
                <w:sz w:val="18"/>
                <w:szCs w:val="18"/>
                <w:lang w:eastAsia="uk-UA"/>
              </w:rPr>
              <w:t>2024</w:t>
            </w:r>
          </w:p>
        </w:tc>
        <w:tc>
          <w:tcPr>
            <w:tcW w:w="1134" w:type="dxa"/>
            <w:tcBorders>
              <w:top w:val="nil"/>
              <w:left w:val="nil"/>
              <w:bottom w:val="single" w:sz="4" w:space="0" w:color="auto"/>
              <w:right w:val="single" w:sz="4" w:space="0" w:color="auto"/>
            </w:tcBorders>
            <w:shd w:val="clear" w:color="auto" w:fill="auto"/>
            <w:vAlign w:val="center"/>
            <w:hideMark/>
          </w:tcPr>
          <w:p w:rsidR="00A20EE1" w:rsidRPr="001A6AE4" w:rsidRDefault="00A20EE1" w:rsidP="004C7F4B">
            <w:pPr>
              <w:jc w:val="center"/>
              <w:rPr>
                <w:color w:val="000000"/>
                <w:sz w:val="18"/>
                <w:szCs w:val="18"/>
                <w:lang w:eastAsia="uk-UA"/>
              </w:rPr>
            </w:pPr>
            <w:r w:rsidRPr="001A6AE4">
              <w:rPr>
                <w:color w:val="000000"/>
                <w:sz w:val="18"/>
                <w:szCs w:val="18"/>
                <w:lang w:eastAsia="uk-UA"/>
              </w:rPr>
              <w:t>2025</w:t>
            </w:r>
          </w:p>
        </w:tc>
        <w:tc>
          <w:tcPr>
            <w:tcW w:w="1049" w:type="dxa"/>
            <w:tcBorders>
              <w:top w:val="nil"/>
              <w:left w:val="nil"/>
              <w:bottom w:val="single" w:sz="4" w:space="0" w:color="auto"/>
              <w:right w:val="single" w:sz="4" w:space="0" w:color="auto"/>
            </w:tcBorders>
            <w:shd w:val="clear" w:color="auto" w:fill="auto"/>
            <w:vAlign w:val="center"/>
            <w:hideMark/>
          </w:tcPr>
          <w:p w:rsidR="00A20EE1" w:rsidRPr="001A6AE4" w:rsidRDefault="00A20EE1" w:rsidP="004C7F4B">
            <w:pPr>
              <w:jc w:val="center"/>
              <w:rPr>
                <w:color w:val="000000"/>
                <w:sz w:val="18"/>
                <w:szCs w:val="18"/>
                <w:lang w:eastAsia="uk-UA"/>
              </w:rPr>
            </w:pPr>
            <w:r w:rsidRPr="001A6AE4">
              <w:rPr>
                <w:color w:val="000000"/>
                <w:sz w:val="18"/>
                <w:szCs w:val="18"/>
                <w:lang w:eastAsia="uk-UA"/>
              </w:rPr>
              <w:t>2026</w:t>
            </w:r>
          </w:p>
        </w:tc>
      </w:tr>
      <w:tr w:rsidR="00A20EE1" w:rsidRPr="001A6AE4" w:rsidTr="004C7F4B">
        <w:trPr>
          <w:trHeight w:val="297"/>
        </w:trPr>
        <w:tc>
          <w:tcPr>
            <w:tcW w:w="1962" w:type="dxa"/>
            <w:tcBorders>
              <w:top w:val="nil"/>
              <w:left w:val="single" w:sz="4" w:space="0" w:color="auto"/>
              <w:bottom w:val="single" w:sz="4" w:space="0" w:color="auto"/>
              <w:right w:val="single" w:sz="4" w:space="0" w:color="auto"/>
            </w:tcBorders>
            <w:shd w:val="clear" w:color="auto" w:fill="auto"/>
            <w:noWrap/>
            <w:vAlign w:val="center"/>
            <w:hideMark/>
          </w:tcPr>
          <w:p w:rsidR="00A20EE1" w:rsidRPr="001A6AE4" w:rsidRDefault="00A20EE1" w:rsidP="004C7F4B">
            <w:pPr>
              <w:rPr>
                <w:color w:val="000000"/>
                <w:sz w:val="18"/>
                <w:szCs w:val="18"/>
                <w:lang w:eastAsia="uk-UA"/>
              </w:rPr>
            </w:pPr>
            <w:r w:rsidRPr="001A6AE4">
              <w:rPr>
                <w:color w:val="000000"/>
                <w:sz w:val="18"/>
                <w:szCs w:val="18"/>
                <w:lang w:eastAsia="uk-UA"/>
              </w:rPr>
              <w:t>Електроенергія</w:t>
            </w:r>
          </w:p>
        </w:tc>
        <w:tc>
          <w:tcPr>
            <w:tcW w:w="906" w:type="dxa"/>
            <w:tcBorders>
              <w:top w:val="nil"/>
              <w:left w:val="nil"/>
              <w:bottom w:val="single" w:sz="4" w:space="0" w:color="auto"/>
              <w:right w:val="single" w:sz="4" w:space="0" w:color="auto"/>
            </w:tcBorders>
            <w:shd w:val="clear" w:color="auto" w:fill="auto"/>
            <w:vAlign w:val="center"/>
            <w:hideMark/>
          </w:tcPr>
          <w:p w:rsidR="00A20EE1" w:rsidRPr="001A6AE4" w:rsidRDefault="00A20EE1" w:rsidP="004C7F4B">
            <w:pPr>
              <w:jc w:val="center"/>
              <w:rPr>
                <w:color w:val="000000"/>
                <w:sz w:val="18"/>
                <w:szCs w:val="18"/>
                <w:lang w:eastAsia="uk-UA"/>
              </w:rPr>
            </w:pPr>
            <w:r w:rsidRPr="001A6AE4">
              <w:rPr>
                <w:color w:val="000000"/>
                <w:sz w:val="18"/>
                <w:szCs w:val="18"/>
                <w:lang w:eastAsia="uk-UA"/>
              </w:rPr>
              <w:t>кВт</w:t>
            </w:r>
          </w:p>
        </w:tc>
        <w:tc>
          <w:tcPr>
            <w:tcW w:w="1243" w:type="dxa"/>
            <w:tcBorders>
              <w:top w:val="nil"/>
              <w:left w:val="nil"/>
              <w:bottom w:val="single" w:sz="4" w:space="0" w:color="auto"/>
              <w:right w:val="single" w:sz="4" w:space="0" w:color="auto"/>
            </w:tcBorders>
            <w:shd w:val="clear" w:color="auto" w:fill="auto"/>
            <w:vAlign w:val="center"/>
            <w:hideMark/>
          </w:tcPr>
          <w:p w:rsidR="00A20EE1" w:rsidRPr="001A6AE4" w:rsidRDefault="00A20EE1" w:rsidP="004C7F4B">
            <w:pPr>
              <w:jc w:val="right"/>
              <w:rPr>
                <w:color w:val="000000"/>
                <w:sz w:val="18"/>
                <w:szCs w:val="18"/>
                <w:lang w:eastAsia="uk-UA"/>
              </w:rPr>
            </w:pPr>
            <w:r w:rsidRPr="001A6AE4">
              <w:rPr>
                <w:color w:val="000000"/>
                <w:sz w:val="18"/>
                <w:szCs w:val="18"/>
                <w:lang w:eastAsia="uk-UA"/>
              </w:rPr>
              <w:t>29318391</w:t>
            </w:r>
          </w:p>
        </w:tc>
        <w:tc>
          <w:tcPr>
            <w:tcW w:w="1134" w:type="dxa"/>
            <w:tcBorders>
              <w:top w:val="nil"/>
              <w:left w:val="nil"/>
              <w:bottom w:val="single" w:sz="4" w:space="0" w:color="auto"/>
              <w:right w:val="single" w:sz="4" w:space="0" w:color="auto"/>
            </w:tcBorders>
            <w:shd w:val="clear" w:color="auto" w:fill="auto"/>
            <w:vAlign w:val="center"/>
            <w:hideMark/>
          </w:tcPr>
          <w:p w:rsidR="00A20EE1" w:rsidRPr="001A6AE4" w:rsidRDefault="00A20EE1" w:rsidP="004C7F4B">
            <w:pPr>
              <w:jc w:val="right"/>
              <w:rPr>
                <w:color w:val="000000"/>
                <w:sz w:val="18"/>
                <w:szCs w:val="18"/>
                <w:lang w:eastAsia="uk-UA"/>
              </w:rPr>
            </w:pPr>
            <w:r w:rsidRPr="001A6AE4">
              <w:rPr>
                <w:color w:val="000000"/>
                <w:sz w:val="18"/>
                <w:szCs w:val="18"/>
                <w:lang w:eastAsia="uk-UA"/>
              </w:rPr>
              <w:t>5633775</w:t>
            </w:r>
          </w:p>
        </w:tc>
        <w:tc>
          <w:tcPr>
            <w:tcW w:w="1134" w:type="dxa"/>
            <w:tcBorders>
              <w:top w:val="nil"/>
              <w:left w:val="nil"/>
              <w:bottom w:val="single" w:sz="4" w:space="0" w:color="auto"/>
              <w:right w:val="single" w:sz="4" w:space="0" w:color="auto"/>
            </w:tcBorders>
            <w:shd w:val="clear" w:color="auto" w:fill="auto"/>
            <w:vAlign w:val="center"/>
            <w:hideMark/>
          </w:tcPr>
          <w:p w:rsidR="00A20EE1" w:rsidRPr="001A6AE4" w:rsidRDefault="00A20EE1" w:rsidP="004C7F4B">
            <w:pPr>
              <w:jc w:val="right"/>
              <w:rPr>
                <w:color w:val="000000"/>
                <w:sz w:val="18"/>
                <w:szCs w:val="18"/>
                <w:lang w:eastAsia="uk-UA"/>
              </w:rPr>
            </w:pPr>
            <w:r w:rsidRPr="001A6AE4">
              <w:rPr>
                <w:color w:val="000000"/>
                <w:sz w:val="18"/>
                <w:szCs w:val="18"/>
                <w:lang w:eastAsia="uk-UA"/>
              </w:rPr>
              <w:t>5746451</w:t>
            </w:r>
          </w:p>
        </w:tc>
        <w:tc>
          <w:tcPr>
            <w:tcW w:w="1134" w:type="dxa"/>
            <w:tcBorders>
              <w:top w:val="nil"/>
              <w:left w:val="nil"/>
              <w:bottom w:val="single" w:sz="4" w:space="0" w:color="auto"/>
              <w:right w:val="single" w:sz="4" w:space="0" w:color="auto"/>
            </w:tcBorders>
            <w:shd w:val="clear" w:color="auto" w:fill="auto"/>
            <w:vAlign w:val="center"/>
            <w:hideMark/>
          </w:tcPr>
          <w:p w:rsidR="00A20EE1" w:rsidRPr="001A6AE4" w:rsidRDefault="00A20EE1" w:rsidP="004C7F4B">
            <w:pPr>
              <w:jc w:val="right"/>
              <w:rPr>
                <w:color w:val="000000"/>
                <w:sz w:val="18"/>
                <w:szCs w:val="18"/>
                <w:lang w:eastAsia="uk-UA"/>
              </w:rPr>
            </w:pPr>
            <w:r w:rsidRPr="001A6AE4">
              <w:rPr>
                <w:color w:val="000000"/>
                <w:sz w:val="18"/>
                <w:szCs w:val="18"/>
                <w:lang w:eastAsia="uk-UA"/>
              </w:rPr>
              <w:t>5861380</w:t>
            </w:r>
          </w:p>
        </w:tc>
        <w:tc>
          <w:tcPr>
            <w:tcW w:w="1134" w:type="dxa"/>
            <w:tcBorders>
              <w:top w:val="nil"/>
              <w:left w:val="nil"/>
              <w:bottom w:val="single" w:sz="4" w:space="0" w:color="auto"/>
              <w:right w:val="single" w:sz="4" w:space="0" w:color="auto"/>
            </w:tcBorders>
            <w:shd w:val="clear" w:color="auto" w:fill="auto"/>
            <w:vAlign w:val="center"/>
            <w:hideMark/>
          </w:tcPr>
          <w:p w:rsidR="00A20EE1" w:rsidRPr="001A6AE4" w:rsidRDefault="00A20EE1" w:rsidP="004C7F4B">
            <w:pPr>
              <w:jc w:val="right"/>
              <w:rPr>
                <w:color w:val="000000"/>
                <w:sz w:val="18"/>
                <w:szCs w:val="18"/>
                <w:lang w:eastAsia="uk-UA"/>
              </w:rPr>
            </w:pPr>
            <w:r w:rsidRPr="001A6AE4">
              <w:rPr>
                <w:color w:val="000000"/>
                <w:sz w:val="18"/>
                <w:szCs w:val="18"/>
                <w:lang w:eastAsia="uk-UA"/>
              </w:rPr>
              <w:t>5978607</w:t>
            </w:r>
          </w:p>
        </w:tc>
        <w:tc>
          <w:tcPr>
            <w:tcW w:w="1049" w:type="dxa"/>
            <w:tcBorders>
              <w:top w:val="nil"/>
              <w:left w:val="nil"/>
              <w:bottom w:val="single" w:sz="4" w:space="0" w:color="auto"/>
              <w:right w:val="single" w:sz="4" w:space="0" w:color="auto"/>
            </w:tcBorders>
            <w:shd w:val="clear" w:color="auto" w:fill="auto"/>
            <w:vAlign w:val="center"/>
            <w:hideMark/>
          </w:tcPr>
          <w:p w:rsidR="00A20EE1" w:rsidRPr="001A6AE4" w:rsidRDefault="00A20EE1" w:rsidP="004C7F4B">
            <w:pPr>
              <w:jc w:val="right"/>
              <w:rPr>
                <w:color w:val="000000"/>
                <w:sz w:val="18"/>
                <w:szCs w:val="18"/>
                <w:lang w:eastAsia="uk-UA"/>
              </w:rPr>
            </w:pPr>
            <w:r w:rsidRPr="001A6AE4">
              <w:rPr>
                <w:color w:val="000000"/>
                <w:sz w:val="18"/>
                <w:szCs w:val="18"/>
                <w:lang w:eastAsia="uk-UA"/>
              </w:rPr>
              <w:t>6098179</w:t>
            </w:r>
          </w:p>
        </w:tc>
      </w:tr>
      <w:tr w:rsidR="00A20EE1" w:rsidRPr="001A6AE4" w:rsidTr="004C7F4B">
        <w:trPr>
          <w:trHeight w:val="714"/>
        </w:trPr>
        <w:tc>
          <w:tcPr>
            <w:tcW w:w="1962" w:type="dxa"/>
            <w:tcBorders>
              <w:top w:val="nil"/>
              <w:left w:val="single" w:sz="4" w:space="0" w:color="auto"/>
              <w:bottom w:val="single" w:sz="4" w:space="0" w:color="auto"/>
              <w:right w:val="single" w:sz="4" w:space="0" w:color="auto"/>
            </w:tcBorders>
            <w:shd w:val="clear" w:color="auto" w:fill="auto"/>
            <w:vAlign w:val="center"/>
            <w:hideMark/>
          </w:tcPr>
          <w:p w:rsidR="00A20EE1" w:rsidRPr="001A6AE4" w:rsidRDefault="00A20EE1" w:rsidP="004C7F4B">
            <w:pPr>
              <w:rPr>
                <w:color w:val="000000"/>
                <w:sz w:val="18"/>
                <w:szCs w:val="18"/>
                <w:lang w:eastAsia="uk-UA"/>
              </w:rPr>
            </w:pPr>
            <w:r w:rsidRPr="001A6AE4">
              <w:rPr>
                <w:color w:val="000000"/>
                <w:sz w:val="18"/>
                <w:szCs w:val="18"/>
                <w:lang w:eastAsia="uk-UA"/>
              </w:rPr>
              <w:t xml:space="preserve">Відшкодування за спожиту електроенергію на освітлення міста </w:t>
            </w:r>
          </w:p>
        </w:tc>
        <w:tc>
          <w:tcPr>
            <w:tcW w:w="906" w:type="dxa"/>
            <w:tcBorders>
              <w:top w:val="nil"/>
              <w:left w:val="nil"/>
              <w:bottom w:val="single" w:sz="4" w:space="0" w:color="auto"/>
              <w:right w:val="single" w:sz="4" w:space="0" w:color="auto"/>
            </w:tcBorders>
            <w:shd w:val="clear" w:color="auto" w:fill="auto"/>
            <w:vAlign w:val="center"/>
            <w:hideMark/>
          </w:tcPr>
          <w:p w:rsidR="00A20EE1" w:rsidRPr="001A6AE4" w:rsidRDefault="00A20EE1" w:rsidP="004C7F4B">
            <w:pPr>
              <w:jc w:val="center"/>
              <w:rPr>
                <w:color w:val="000000"/>
                <w:sz w:val="18"/>
                <w:szCs w:val="18"/>
                <w:lang w:eastAsia="uk-UA"/>
              </w:rPr>
            </w:pPr>
            <w:r w:rsidRPr="001A6AE4">
              <w:rPr>
                <w:color w:val="000000"/>
                <w:sz w:val="18"/>
                <w:szCs w:val="18"/>
                <w:lang w:eastAsia="uk-UA"/>
              </w:rPr>
              <w:t>тис. грн.</w:t>
            </w:r>
          </w:p>
        </w:tc>
        <w:tc>
          <w:tcPr>
            <w:tcW w:w="1243" w:type="dxa"/>
            <w:tcBorders>
              <w:top w:val="nil"/>
              <w:left w:val="nil"/>
              <w:bottom w:val="single" w:sz="4" w:space="0" w:color="auto"/>
              <w:right w:val="single" w:sz="4" w:space="0" w:color="auto"/>
            </w:tcBorders>
            <w:shd w:val="clear" w:color="auto" w:fill="auto"/>
            <w:vAlign w:val="center"/>
            <w:hideMark/>
          </w:tcPr>
          <w:p w:rsidR="00A20EE1" w:rsidRPr="001A6AE4" w:rsidRDefault="00A20EE1" w:rsidP="004C7F4B">
            <w:pPr>
              <w:jc w:val="right"/>
              <w:rPr>
                <w:color w:val="000000"/>
                <w:sz w:val="18"/>
                <w:szCs w:val="18"/>
                <w:lang w:eastAsia="uk-UA"/>
              </w:rPr>
            </w:pPr>
            <w:r w:rsidRPr="001A6AE4">
              <w:rPr>
                <w:color w:val="000000"/>
                <w:sz w:val="18"/>
                <w:szCs w:val="18"/>
                <w:lang w:eastAsia="uk-UA"/>
              </w:rPr>
              <w:t>166 814,6</w:t>
            </w:r>
          </w:p>
        </w:tc>
        <w:tc>
          <w:tcPr>
            <w:tcW w:w="1134" w:type="dxa"/>
            <w:tcBorders>
              <w:top w:val="nil"/>
              <w:left w:val="nil"/>
              <w:bottom w:val="single" w:sz="4" w:space="0" w:color="auto"/>
              <w:right w:val="single" w:sz="4" w:space="0" w:color="auto"/>
            </w:tcBorders>
            <w:shd w:val="clear" w:color="auto" w:fill="auto"/>
            <w:vAlign w:val="center"/>
            <w:hideMark/>
          </w:tcPr>
          <w:p w:rsidR="00A20EE1" w:rsidRPr="001A6AE4" w:rsidRDefault="00A20EE1" w:rsidP="004C7F4B">
            <w:pPr>
              <w:jc w:val="right"/>
              <w:rPr>
                <w:color w:val="000000"/>
                <w:sz w:val="18"/>
                <w:szCs w:val="18"/>
                <w:lang w:eastAsia="uk-UA"/>
              </w:rPr>
            </w:pPr>
            <w:r w:rsidRPr="001A6AE4">
              <w:rPr>
                <w:color w:val="000000"/>
                <w:sz w:val="18"/>
                <w:szCs w:val="18"/>
                <w:lang w:eastAsia="uk-UA"/>
              </w:rPr>
              <w:t>27 323,8</w:t>
            </w:r>
          </w:p>
        </w:tc>
        <w:tc>
          <w:tcPr>
            <w:tcW w:w="1134" w:type="dxa"/>
            <w:tcBorders>
              <w:top w:val="nil"/>
              <w:left w:val="nil"/>
              <w:bottom w:val="single" w:sz="4" w:space="0" w:color="auto"/>
              <w:right w:val="single" w:sz="4" w:space="0" w:color="auto"/>
            </w:tcBorders>
            <w:shd w:val="clear" w:color="auto" w:fill="auto"/>
            <w:vAlign w:val="center"/>
            <w:hideMark/>
          </w:tcPr>
          <w:p w:rsidR="00A20EE1" w:rsidRPr="001A6AE4" w:rsidRDefault="00A20EE1" w:rsidP="004C7F4B">
            <w:pPr>
              <w:jc w:val="right"/>
              <w:rPr>
                <w:color w:val="000000"/>
                <w:sz w:val="18"/>
                <w:szCs w:val="18"/>
                <w:lang w:eastAsia="uk-UA"/>
              </w:rPr>
            </w:pPr>
            <w:r w:rsidRPr="001A6AE4">
              <w:rPr>
                <w:color w:val="000000"/>
                <w:sz w:val="18"/>
                <w:szCs w:val="18"/>
                <w:lang w:eastAsia="uk-UA"/>
              </w:rPr>
              <w:t>30 056,2</w:t>
            </w:r>
          </w:p>
        </w:tc>
        <w:tc>
          <w:tcPr>
            <w:tcW w:w="1134" w:type="dxa"/>
            <w:tcBorders>
              <w:top w:val="nil"/>
              <w:left w:val="nil"/>
              <w:bottom w:val="single" w:sz="4" w:space="0" w:color="auto"/>
              <w:right w:val="single" w:sz="4" w:space="0" w:color="auto"/>
            </w:tcBorders>
            <w:shd w:val="clear" w:color="auto" w:fill="auto"/>
            <w:vAlign w:val="center"/>
            <w:hideMark/>
          </w:tcPr>
          <w:p w:rsidR="00A20EE1" w:rsidRPr="001A6AE4" w:rsidRDefault="00A20EE1" w:rsidP="004C7F4B">
            <w:pPr>
              <w:jc w:val="right"/>
              <w:rPr>
                <w:color w:val="000000"/>
                <w:sz w:val="18"/>
                <w:szCs w:val="18"/>
                <w:lang w:eastAsia="uk-UA"/>
              </w:rPr>
            </w:pPr>
            <w:r w:rsidRPr="001A6AE4">
              <w:rPr>
                <w:color w:val="000000"/>
                <w:sz w:val="18"/>
                <w:szCs w:val="18"/>
                <w:lang w:eastAsia="uk-UA"/>
              </w:rPr>
              <w:t>33 061,8</w:t>
            </w:r>
          </w:p>
        </w:tc>
        <w:tc>
          <w:tcPr>
            <w:tcW w:w="1134" w:type="dxa"/>
            <w:tcBorders>
              <w:top w:val="nil"/>
              <w:left w:val="nil"/>
              <w:bottom w:val="single" w:sz="4" w:space="0" w:color="auto"/>
              <w:right w:val="single" w:sz="4" w:space="0" w:color="auto"/>
            </w:tcBorders>
            <w:shd w:val="clear" w:color="auto" w:fill="auto"/>
            <w:vAlign w:val="center"/>
            <w:hideMark/>
          </w:tcPr>
          <w:p w:rsidR="00A20EE1" w:rsidRPr="001A6AE4" w:rsidRDefault="00A20EE1" w:rsidP="004C7F4B">
            <w:pPr>
              <w:jc w:val="right"/>
              <w:rPr>
                <w:color w:val="000000"/>
                <w:sz w:val="18"/>
                <w:szCs w:val="18"/>
                <w:lang w:eastAsia="uk-UA"/>
              </w:rPr>
            </w:pPr>
            <w:r w:rsidRPr="001A6AE4">
              <w:rPr>
                <w:color w:val="000000"/>
                <w:sz w:val="18"/>
                <w:szCs w:val="18"/>
                <w:lang w:eastAsia="uk-UA"/>
              </w:rPr>
              <w:t>36 368,0</w:t>
            </w:r>
          </w:p>
        </w:tc>
        <w:tc>
          <w:tcPr>
            <w:tcW w:w="1049" w:type="dxa"/>
            <w:tcBorders>
              <w:top w:val="nil"/>
              <w:left w:val="nil"/>
              <w:bottom w:val="single" w:sz="4" w:space="0" w:color="auto"/>
              <w:right w:val="single" w:sz="4" w:space="0" w:color="auto"/>
            </w:tcBorders>
            <w:shd w:val="clear" w:color="auto" w:fill="auto"/>
            <w:vAlign w:val="center"/>
            <w:hideMark/>
          </w:tcPr>
          <w:p w:rsidR="00A20EE1" w:rsidRPr="001A6AE4" w:rsidRDefault="00A20EE1" w:rsidP="004C7F4B">
            <w:pPr>
              <w:jc w:val="right"/>
              <w:rPr>
                <w:color w:val="000000"/>
                <w:sz w:val="18"/>
                <w:szCs w:val="18"/>
                <w:lang w:eastAsia="uk-UA"/>
              </w:rPr>
            </w:pPr>
            <w:r w:rsidRPr="001A6AE4">
              <w:rPr>
                <w:color w:val="000000"/>
                <w:sz w:val="18"/>
                <w:szCs w:val="18"/>
                <w:lang w:eastAsia="uk-UA"/>
              </w:rPr>
              <w:t>40 004,8</w:t>
            </w:r>
          </w:p>
        </w:tc>
      </w:tr>
    </w:tbl>
    <w:p w:rsidR="00A20EE1" w:rsidRPr="0001642E" w:rsidRDefault="00A20EE1" w:rsidP="00A20EE1">
      <w:pPr>
        <w:ind w:firstLine="567"/>
        <w:jc w:val="both"/>
        <w:rPr>
          <w:bCs/>
          <w:sz w:val="28"/>
          <w:szCs w:val="32"/>
          <w:highlight w:val="yellow"/>
        </w:rPr>
      </w:pPr>
    </w:p>
    <w:p w:rsidR="00A20EE1" w:rsidRPr="001A6AE4" w:rsidRDefault="00A20EE1" w:rsidP="00A20EE1">
      <w:pPr>
        <w:ind w:firstLine="567"/>
        <w:jc w:val="both"/>
        <w:rPr>
          <w:bCs/>
          <w:sz w:val="28"/>
          <w:szCs w:val="32"/>
        </w:rPr>
      </w:pPr>
      <w:r w:rsidRPr="001A6AE4">
        <w:rPr>
          <w:bCs/>
          <w:sz w:val="28"/>
          <w:szCs w:val="32"/>
        </w:rPr>
        <w:t>Забезпечення енергоносіями мереж зовнішнього освітлення забезпечить постійну освітленість міста в нічний час доби, безпеку громади міста, зниження аварійності на дорогах та інше.</w:t>
      </w:r>
    </w:p>
    <w:p w:rsidR="00A20EE1" w:rsidRPr="001A6AE4" w:rsidRDefault="00A20EE1" w:rsidP="00A20EE1">
      <w:pPr>
        <w:ind w:firstLine="567"/>
        <w:jc w:val="both"/>
        <w:rPr>
          <w:sz w:val="28"/>
          <w:szCs w:val="28"/>
        </w:rPr>
      </w:pPr>
      <w:r w:rsidRPr="001A6AE4">
        <w:rPr>
          <w:bCs/>
          <w:sz w:val="28"/>
          <w:szCs w:val="32"/>
        </w:rPr>
        <w:t xml:space="preserve">Враховуючи важливість безпечного пересування дорогами </w:t>
      </w:r>
      <w:r w:rsidRPr="001A6AE4">
        <w:rPr>
          <w:sz w:val="28"/>
          <w:szCs w:val="28"/>
        </w:rPr>
        <w:t xml:space="preserve">в місті Черкаси використовується весь комплекс технічних засобів регулювання дорожнього руху: дорожні знаки, світлофорні об’єкти, дорожня розмітка, пішохідні та транспортні огородження. Для забезпечення постійної роботи світлофорних об’єктів необхідно їх енергозабезпечення. </w:t>
      </w:r>
      <w:r w:rsidRPr="001A6AE4">
        <w:rPr>
          <w:bCs/>
          <w:sz w:val="28"/>
          <w:szCs w:val="32"/>
        </w:rPr>
        <w:t>Потреба у видатках на енергозабезпечення світлофорів в розрізі років відображено у таблиці</w:t>
      </w:r>
      <w:r w:rsidRPr="001A6AE4">
        <w:rPr>
          <w:sz w:val="28"/>
          <w:szCs w:val="28"/>
        </w:rPr>
        <w:t xml:space="preserve"> 3.</w:t>
      </w:r>
      <w:r>
        <w:rPr>
          <w:sz w:val="28"/>
          <w:szCs w:val="28"/>
        </w:rPr>
        <w:t>3</w:t>
      </w:r>
      <w:r w:rsidRPr="001A6AE4">
        <w:rPr>
          <w:sz w:val="28"/>
          <w:szCs w:val="28"/>
        </w:rPr>
        <w:t>.</w:t>
      </w:r>
    </w:p>
    <w:p w:rsidR="00A20EE1" w:rsidRPr="001A6AE4" w:rsidRDefault="00A20EE1" w:rsidP="00A20EE1">
      <w:pPr>
        <w:ind w:firstLine="567"/>
        <w:jc w:val="right"/>
        <w:rPr>
          <w:bCs/>
          <w:sz w:val="28"/>
          <w:szCs w:val="32"/>
        </w:rPr>
      </w:pPr>
      <w:r w:rsidRPr="001A6AE4">
        <w:rPr>
          <w:bCs/>
          <w:sz w:val="28"/>
          <w:szCs w:val="32"/>
        </w:rPr>
        <w:t>Таблиця 3.</w:t>
      </w:r>
      <w:r>
        <w:rPr>
          <w:bCs/>
          <w:sz w:val="28"/>
          <w:szCs w:val="32"/>
        </w:rPr>
        <w:t>3</w:t>
      </w:r>
    </w:p>
    <w:tbl>
      <w:tblPr>
        <w:tblW w:w="9634" w:type="dxa"/>
        <w:tblInd w:w="-5" w:type="dxa"/>
        <w:tblLayout w:type="fixed"/>
        <w:tblLook w:val="04A0" w:firstRow="1" w:lastRow="0" w:firstColumn="1" w:lastColumn="0" w:noHBand="0" w:noVBand="1"/>
      </w:tblPr>
      <w:tblGrid>
        <w:gridCol w:w="1985"/>
        <w:gridCol w:w="992"/>
        <w:gridCol w:w="1134"/>
        <w:gridCol w:w="1134"/>
        <w:gridCol w:w="1134"/>
        <w:gridCol w:w="992"/>
        <w:gridCol w:w="1134"/>
        <w:gridCol w:w="1129"/>
      </w:tblGrid>
      <w:tr w:rsidR="00A20EE1" w:rsidRPr="001A6AE4" w:rsidTr="004C7F4B">
        <w:trPr>
          <w:trHeight w:val="259"/>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EE1" w:rsidRPr="001A6AE4" w:rsidRDefault="00A20EE1" w:rsidP="004C7F4B">
            <w:pPr>
              <w:jc w:val="center"/>
              <w:rPr>
                <w:color w:val="000000"/>
                <w:sz w:val="20"/>
                <w:szCs w:val="20"/>
                <w:lang w:eastAsia="uk-UA"/>
              </w:rPr>
            </w:pPr>
            <w:r w:rsidRPr="001A6AE4">
              <w:rPr>
                <w:color w:val="000000"/>
                <w:sz w:val="20"/>
                <w:szCs w:val="20"/>
                <w:lang w:eastAsia="uk-UA"/>
              </w:rPr>
              <w:t>Показник</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EE1" w:rsidRPr="001A6AE4" w:rsidRDefault="00A20EE1" w:rsidP="004C7F4B">
            <w:pPr>
              <w:jc w:val="center"/>
              <w:rPr>
                <w:color w:val="000000"/>
                <w:sz w:val="20"/>
                <w:szCs w:val="20"/>
                <w:lang w:eastAsia="uk-UA"/>
              </w:rPr>
            </w:pPr>
            <w:r w:rsidRPr="001A6AE4">
              <w:rPr>
                <w:color w:val="000000"/>
                <w:sz w:val="20"/>
                <w:szCs w:val="20"/>
                <w:lang w:eastAsia="uk-UA"/>
              </w:rPr>
              <w:t>Одиниця виміру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EE1" w:rsidRPr="001A6AE4" w:rsidRDefault="00A20EE1" w:rsidP="004C7F4B">
            <w:pPr>
              <w:jc w:val="center"/>
              <w:rPr>
                <w:b/>
                <w:bCs/>
                <w:color w:val="000000"/>
                <w:sz w:val="20"/>
                <w:szCs w:val="20"/>
                <w:lang w:eastAsia="uk-UA"/>
              </w:rPr>
            </w:pPr>
            <w:r w:rsidRPr="001A6AE4">
              <w:rPr>
                <w:b/>
                <w:bCs/>
                <w:color w:val="000000"/>
                <w:sz w:val="20"/>
                <w:szCs w:val="20"/>
                <w:lang w:eastAsia="uk-UA"/>
              </w:rPr>
              <w:t>Всього</w:t>
            </w:r>
          </w:p>
        </w:tc>
        <w:tc>
          <w:tcPr>
            <w:tcW w:w="552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20EE1" w:rsidRPr="001A6AE4" w:rsidRDefault="00A20EE1" w:rsidP="004C7F4B">
            <w:pPr>
              <w:jc w:val="center"/>
              <w:rPr>
                <w:color w:val="000000"/>
                <w:sz w:val="20"/>
                <w:szCs w:val="20"/>
                <w:lang w:eastAsia="uk-UA"/>
              </w:rPr>
            </w:pPr>
            <w:r w:rsidRPr="001A6AE4">
              <w:rPr>
                <w:color w:val="000000"/>
                <w:sz w:val="20"/>
                <w:szCs w:val="20"/>
                <w:lang w:eastAsia="uk-UA"/>
              </w:rPr>
              <w:t>в розрізі років</w:t>
            </w:r>
          </w:p>
        </w:tc>
      </w:tr>
      <w:tr w:rsidR="00A20EE1" w:rsidRPr="001A6AE4" w:rsidTr="004C7F4B">
        <w:trPr>
          <w:trHeight w:val="259"/>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A20EE1" w:rsidRPr="001A6AE4" w:rsidRDefault="00A20EE1" w:rsidP="004C7F4B">
            <w:pPr>
              <w:rPr>
                <w:color w:val="000000"/>
                <w:sz w:val="20"/>
                <w:szCs w:val="20"/>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0EE1" w:rsidRPr="001A6AE4" w:rsidRDefault="00A20EE1" w:rsidP="004C7F4B">
            <w:pPr>
              <w:rPr>
                <w:color w:val="000000"/>
                <w:sz w:val="20"/>
                <w:szCs w:val="20"/>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0EE1" w:rsidRPr="001A6AE4" w:rsidRDefault="00A20EE1" w:rsidP="004C7F4B">
            <w:pPr>
              <w:rPr>
                <w:b/>
                <w:bCs/>
                <w:color w:val="000000"/>
                <w:sz w:val="20"/>
                <w:szCs w:val="20"/>
                <w:lang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A20EE1" w:rsidRPr="001A6AE4" w:rsidRDefault="00A20EE1" w:rsidP="004C7F4B">
            <w:pPr>
              <w:jc w:val="center"/>
              <w:rPr>
                <w:color w:val="000000"/>
                <w:sz w:val="20"/>
                <w:szCs w:val="20"/>
                <w:lang w:eastAsia="uk-UA"/>
              </w:rPr>
            </w:pPr>
            <w:r w:rsidRPr="001A6AE4">
              <w:rPr>
                <w:color w:val="000000"/>
                <w:sz w:val="20"/>
                <w:szCs w:val="20"/>
                <w:lang w:eastAsia="uk-UA"/>
              </w:rPr>
              <w:t>2022</w:t>
            </w:r>
          </w:p>
        </w:tc>
        <w:tc>
          <w:tcPr>
            <w:tcW w:w="1134" w:type="dxa"/>
            <w:tcBorders>
              <w:top w:val="nil"/>
              <w:left w:val="nil"/>
              <w:bottom w:val="single" w:sz="4" w:space="0" w:color="auto"/>
              <w:right w:val="single" w:sz="4" w:space="0" w:color="auto"/>
            </w:tcBorders>
            <w:shd w:val="clear" w:color="auto" w:fill="auto"/>
            <w:noWrap/>
            <w:vAlign w:val="center"/>
            <w:hideMark/>
          </w:tcPr>
          <w:p w:rsidR="00A20EE1" w:rsidRPr="001A6AE4" w:rsidRDefault="00A20EE1" w:rsidP="004C7F4B">
            <w:pPr>
              <w:jc w:val="center"/>
              <w:rPr>
                <w:color w:val="000000"/>
                <w:sz w:val="20"/>
                <w:szCs w:val="20"/>
                <w:lang w:eastAsia="uk-UA"/>
              </w:rPr>
            </w:pPr>
            <w:r w:rsidRPr="001A6AE4">
              <w:rPr>
                <w:color w:val="000000"/>
                <w:sz w:val="20"/>
                <w:szCs w:val="20"/>
                <w:lang w:eastAsia="uk-UA"/>
              </w:rPr>
              <w:t>2023</w:t>
            </w:r>
          </w:p>
        </w:tc>
        <w:tc>
          <w:tcPr>
            <w:tcW w:w="992" w:type="dxa"/>
            <w:tcBorders>
              <w:top w:val="nil"/>
              <w:left w:val="nil"/>
              <w:bottom w:val="single" w:sz="4" w:space="0" w:color="auto"/>
              <w:right w:val="single" w:sz="4" w:space="0" w:color="auto"/>
            </w:tcBorders>
            <w:shd w:val="clear" w:color="auto" w:fill="auto"/>
            <w:noWrap/>
            <w:vAlign w:val="center"/>
            <w:hideMark/>
          </w:tcPr>
          <w:p w:rsidR="00A20EE1" w:rsidRPr="001A6AE4" w:rsidRDefault="00A20EE1" w:rsidP="004C7F4B">
            <w:pPr>
              <w:jc w:val="center"/>
              <w:rPr>
                <w:color w:val="000000"/>
                <w:sz w:val="20"/>
                <w:szCs w:val="20"/>
                <w:lang w:eastAsia="uk-UA"/>
              </w:rPr>
            </w:pPr>
            <w:r w:rsidRPr="001A6AE4">
              <w:rPr>
                <w:color w:val="000000"/>
                <w:sz w:val="20"/>
                <w:szCs w:val="20"/>
                <w:lang w:eastAsia="uk-UA"/>
              </w:rPr>
              <w:t>2024</w:t>
            </w:r>
          </w:p>
        </w:tc>
        <w:tc>
          <w:tcPr>
            <w:tcW w:w="1134" w:type="dxa"/>
            <w:tcBorders>
              <w:top w:val="nil"/>
              <w:left w:val="nil"/>
              <w:bottom w:val="single" w:sz="4" w:space="0" w:color="auto"/>
              <w:right w:val="single" w:sz="4" w:space="0" w:color="auto"/>
            </w:tcBorders>
            <w:shd w:val="clear" w:color="auto" w:fill="auto"/>
            <w:noWrap/>
            <w:vAlign w:val="center"/>
            <w:hideMark/>
          </w:tcPr>
          <w:p w:rsidR="00A20EE1" w:rsidRPr="001A6AE4" w:rsidRDefault="00A20EE1" w:rsidP="004C7F4B">
            <w:pPr>
              <w:jc w:val="center"/>
              <w:rPr>
                <w:color w:val="000000"/>
                <w:sz w:val="20"/>
                <w:szCs w:val="20"/>
                <w:lang w:eastAsia="uk-UA"/>
              </w:rPr>
            </w:pPr>
            <w:r w:rsidRPr="001A6AE4">
              <w:rPr>
                <w:color w:val="000000"/>
                <w:sz w:val="20"/>
                <w:szCs w:val="20"/>
                <w:lang w:eastAsia="uk-UA"/>
              </w:rPr>
              <w:t>2025</w:t>
            </w:r>
          </w:p>
        </w:tc>
        <w:tc>
          <w:tcPr>
            <w:tcW w:w="1129" w:type="dxa"/>
            <w:tcBorders>
              <w:top w:val="nil"/>
              <w:left w:val="nil"/>
              <w:bottom w:val="single" w:sz="4" w:space="0" w:color="auto"/>
              <w:right w:val="single" w:sz="4" w:space="0" w:color="auto"/>
            </w:tcBorders>
            <w:shd w:val="clear" w:color="auto" w:fill="auto"/>
            <w:noWrap/>
            <w:vAlign w:val="center"/>
            <w:hideMark/>
          </w:tcPr>
          <w:p w:rsidR="00A20EE1" w:rsidRPr="001A6AE4" w:rsidRDefault="00A20EE1" w:rsidP="004C7F4B">
            <w:pPr>
              <w:jc w:val="center"/>
              <w:rPr>
                <w:color w:val="000000"/>
                <w:sz w:val="20"/>
                <w:szCs w:val="20"/>
                <w:lang w:eastAsia="uk-UA"/>
              </w:rPr>
            </w:pPr>
            <w:r w:rsidRPr="001A6AE4">
              <w:rPr>
                <w:color w:val="000000"/>
                <w:sz w:val="20"/>
                <w:szCs w:val="20"/>
                <w:lang w:eastAsia="uk-UA"/>
              </w:rPr>
              <w:t>2026</w:t>
            </w:r>
          </w:p>
        </w:tc>
      </w:tr>
      <w:tr w:rsidR="00A20EE1" w:rsidRPr="001A6AE4" w:rsidTr="004C7F4B">
        <w:trPr>
          <w:trHeight w:val="259"/>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20EE1" w:rsidRPr="001A6AE4" w:rsidRDefault="00A20EE1" w:rsidP="004C7F4B">
            <w:pPr>
              <w:rPr>
                <w:color w:val="000000"/>
                <w:sz w:val="20"/>
                <w:szCs w:val="20"/>
                <w:lang w:eastAsia="uk-UA"/>
              </w:rPr>
            </w:pPr>
            <w:r w:rsidRPr="001A6AE4">
              <w:rPr>
                <w:color w:val="000000"/>
                <w:sz w:val="20"/>
                <w:szCs w:val="20"/>
                <w:lang w:eastAsia="uk-UA"/>
              </w:rPr>
              <w:t>Електроенергія</w:t>
            </w:r>
          </w:p>
        </w:tc>
        <w:tc>
          <w:tcPr>
            <w:tcW w:w="992" w:type="dxa"/>
            <w:tcBorders>
              <w:top w:val="nil"/>
              <w:left w:val="nil"/>
              <w:bottom w:val="single" w:sz="4" w:space="0" w:color="auto"/>
              <w:right w:val="single" w:sz="4" w:space="0" w:color="auto"/>
            </w:tcBorders>
            <w:shd w:val="clear" w:color="auto" w:fill="auto"/>
            <w:noWrap/>
            <w:vAlign w:val="center"/>
            <w:hideMark/>
          </w:tcPr>
          <w:p w:rsidR="00A20EE1" w:rsidRPr="001A6AE4" w:rsidRDefault="00A20EE1" w:rsidP="004C7F4B">
            <w:pPr>
              <w:jc w:val="center"/>
              <w:rPr>
                <w:color w:val="000000"/>
                <w:sz w:val="20"/>
                <w:szCs w:val="20"/>
                <w:lang w:eastAsia="uk-UA"/>
              </w:rPr>
            </w:pPr>
            <w:r w:rsidRPr="001A6AE4">
              <w:rPr>
                <w:color w:val="000000"/>
                <w:sz w:val="20"/>
                <w:szCs w:val="20"/>
                <w:lang w:eastAsia="uk-UA"/>
              </w:rPr>
              <w:t>кВт</w:t>
            </w:r>
          </w:p>
        </w:tc>
        <w:tc>
          <w:tcPr>
            <w:tcW w:w="1134" w:type="dxa"/>
            <w:tcBorders>
              <w:top w:val="nil"/>
              <w:left w:val="nil"/>
              <w:bottom w:val="single" w:sz="4" w:space="0" w:color="auto"/>
              <w:right w:val="single" w:sz="4" w:space="0" w:color="auto"/>
            </w:tcBorders>
            <w:shd w:val="clear" w:color="auto" w:fill="auto"/>
            <w:noWrap/>
            <w:vAlign w:val="center"/>
            <w:hideMark/>
          </w:tcPr>
          <w:p w:rsidR="00A20EE1" w:rsidRPr="001A6AE4" w:rsidRDefault="00A20EE1" w:rsidP="004C7F4B">
            <w:pPr>
              <w:jc w:val="right"/>
              <w:rPr>
                <w:b/>
                <w:bCs/>
                <w:color w:val="000000"/>
                <w:sz w:val="20"/>
                <w:szCs w:val="20"/>
                <w:lang w:eastAsia="uk-UA"/>
              </w:rPr>
            </w:pPr>
            <w:r w:rsidRPr="001A6AE4">
              <w:rPr>
                <w:b/>
                <w:bCs/>
                <w:color w:val="000000"/>
                <w:sz w:val="20"/>
                <w:szCs w:val="20"/>
                <w:lang w:eastAsia="uk-UA"/>
              </w:rPr>
              <w:t>3709617</w:t>
            </w:r>
          </w:p>
        </w:tc>
        <w:tc>
          <w:tcPr>
            <w:tcW w:w="1134" w:type="dxa"/>
            <w:tcBorders>
              <w:top w:val="nil"/>
              <w:left w:val="nil"/>
              <w:bottom w:val="single" w:sz="4" w:space="0" w:color="auto"/>
              <w:right w:val="single" w:sz="4" w:space="0" w:color="auto"/>
            </w:tcBorders>
            <w:shd w:val="clear" w:color="auto" w:fill="auto"/>
            <w:noWrap/>
            <w:vAlign w:val="center"/>
            <w:hideMark/>
          </w:tcPr>
          <w:p w:rsidR="00A20EE1" w:rsidRPr="001A6AE4" w:rsidRDefault="00A20EE1" w:rsidP="004C7F4B">
            <w:pPr>
              <w:jc w:val="right"/>
              <w:rPr>
                <w:color w:val="000000"/>
                <w:sz w:val="20"/>
                <w:szCs w:val="20"/>
                <w:lang w:eastAsia="uk-UA"/>
              </w:rPr>
            </w:pPr>
            <w:r w:rsidRPr="001A6AE4">
              <w:rPr>
                <w:color w:val="000000"/>
                <w:sz w:val="20"/>
                <w:szCs w:val="20"/>
                <w:lang w:eastAsia="uk-UA"/>
              </w:rPr>
              <w:t>712834</w:t>
            </w:r>
          </w:p>
        </w:tc>
        <w:tc>
          <w:tcPr>
            <w:tcW w:w="1134" w:type="dxa"/>
            <w:tcBorders>
              <w:top w:val="nil"/>
              <w:left w:val="nil"/>
              <w:bottom w:val="single" w:sz="4" w:space="0" w:color="auto"/>
              <w:right w:val="single" w:sz="4" w:space="0" w:color="auto"/>
            </w:tcBorders>
            <w:shd w:val="clear" w:color="auto" w:fill="auto"/>
            <w:noWrap/>
            <w:vAlign w:val="center"/>
            <w:hideMark/>
          </w:tcPr>
          <w:p w:rsidR="00A20EE1" w:rsidRPr="001A6AE4" w:rsidRDefault="00A20EE1" w:rsidP="004C7F4B">
            <w:pPr>
              <w:jc w:val="right"/>
              <w:rPr>
                <w:color w:val="000000"/>
                <w:sz w:val="20"/>
                <w:szCs w:val="20"/>
                <w:lang w:eastAsia="uk-UA"/>
              </w:rPr>
            </w:pPr>
            <w:r w:rsidRPr="001A6AE4">
              <w:rPr>
                <w:color w:val="000000"/>
                <w:sz w:val="20"/>
                <w:szCs w:val="20"/>
                <w:lang w:eastAsia="uk-UA"/>
              </w:rPr>
              <w:t>727091</w:t>
            </w:r>
          </w:p>
        </w:tc>
        <w:tc>
          <w:tcPr>
            <w:tcW w:w="992" w:type="dxa"/>
            <w:tcBorders>
              <w:top w:val="nil"/>
              <w:left w:val="nil"/>
              <w:bottom w:val="single" w:sz="4" w:space="0" w:color="auto"/>
              <w:right w:val="single" w:sz="4" w:space="0" w:color="auto"/>
            </w:tcBorders>
            <w:shd w:val="clear" w:color="auto" w:fill="auto"/>
            <w:noWrap/>
            <w:vAlign w:val="center"/>
            <w:hideMark/>
          </w:tcPr>
          <w:p w:rsidR="00A20EE1" w:rsidRPr="001A6AE4" w:rsidRDefault="00A20EE1" w:rsidP="004C7F4B">
            <w:pPr>
              <w:jc w:val="right"/>
              <w:rPr>
                <w:color w:val="000000"/>
                <w:sz w:val="20"/>
                <w:szCs w:val="20"/>
                <w:lang w:eastAsia="uk-UA"/>
              </w:rPr>
            </w:pPr>
            <w:r w:rsidRPr="001A6AE4">
              <w:rPr>
                <w:color w:val="000000"/>
                <w:sz w:val="20"/>
                <w:szCs w:val="20"/>
                <w:lang w:eastAsia="uk-UA"/>
              </w:rPr>
              <w:t>741632</w:t>
            </w:r>
          </w:p>
        </w:tc>
        <w:tc>
          <w:tcPr>
            <w:tcW w:w="1134" w:type="dxa"/>
            <w:tcBorders>
              <w:top w:val="nil"/>
              <w:left w:val="nil"/>
              <w:bottom w:val="single" w:sz="4" w:space="0" w:color="auto"/>
              <w:right w:val="single" w:sz="4" w:space="0" w:color="auto"/>
            </w:tcBorders>
            <w:shd w:val="clear" w:color="auto" w:fill="auto"/>
            <w:noWrap/>
            <w:vAlign w:val="center"/>
            <w:hideMark/>
          </w:tcPr>
          <w:p w:rsidR="00A20EE1" w:rsidRPr="001A6AE4" w:rsidRDefault="00A20EE1" w:rsidP="004C7F4B">
            <w:pPr>
              <w:jc w:val="right"/>
              <w:rPr>
                <w:color w:val="000000"/>
                <w:sz w:val="20"/>
                <w:szCs w:val="20"/>
                <w:lang w:eastAsia="uk-UA"/>
              </w:rPr>
            </w:pPr>
            <w:r w:rsidRPr="001A6AE4">
              <w:rPr>
                <w:color w:val="000000"/>
                <w:sz w:val="20"/>
                <w:szCs w:val="20"/>
                <w:lang w:eastAsia="uk-UA"/>
              </w:rPr>
              <w:t>756465</w:t>
            </w:r>
          </w:p>
        </w:tc>
        <w:tc>
          <w:tcPr>
            <w:tcW w:w="1129" w:type="dxa"/>
            <w:tcBorders>
              <w:top w:val="nil"/>
              <w:left w:val="nil"/>
              <w:bottom w:val="single" w:sz="4" w:space="0" w:color="auto"/>
              <w:right w:val="single" w:sz="4" w:space="0" w:color="auto"/>
            </w:tcBorders>
            <w:shd w:val="clear" w:color="auto" w:fill="auto"/>
            <w:noWrap/>
            <w:vAlign w:val="center"/>
            <w:hideMark/>
          </w:tcPr>
          <w:p w:rsidR="00A20EE1" w:rsidRPr="001A6AE4" w:rsidRDefault="00A20EE1" w:rsidP="004C7F4B">
            <w:pPr>
              <w:jc w:val="right"/>
              <w:rPr>
                <w:color w:val="000000"/>
                <w:sz w:val="20"/>
                <w:szCs w:val="20"/>
                <w:lang w:eastAsia="uk-UA"/>
              </w:rPr>
            </w:pPr>
            <w:r w:rsidRPr="001A6AE4">
              <w:rPr>
                <w:color w:val="000000"/>
                <w:sz w:val="20"/>
                <w:szCs w:val="20"/>
                <w:lang w:eastAsia="uk-UA"/>
              </w:rPr>
              <w:t>771594</w:t>
            </w:r>
          </w:p>
        </w:tc>
      </w:tr>
      <w:tr w:rsidR="00A20EE1" w:rsidRPr="001A6AE4" w:rsidTr="004C7F4B">
        <w:trPr>
          <w:trHeight w:val="259"/>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20EE1" w:rsidRPr="001A6AE4" w:rsidRDefault="00A20EE1" w:rsidP="004C7F4B">
            <w:pPr>
              <w:rPr>
                <w:color w:val="000000"/>
                <w:sz w:val="20"/>
                <w:szCs w:val="20"/>
                <w:lang w:eastAsia="uk-UA"/>
              </w:rPr>
            </w:pPr>
            <w:r w:rsidRPr="0007709F">
              <w:rPr>
                <w:color w:val="000000"/>
                <w:sz w:val="18"/>
                <w:szCs w:val="20"/>
                <w:lang w:eastAsia="uk-UA"/>
              </w:rPr>
              <w:t>Відшкодування за спожиту електроенергію на роботу світлофорних об'єк</w:t>
            </w:r>
            <w:r>
              <w:rPr>
                <w:color w:val="000000"/>
                <w:sz w:val="18"/>
                <w:szCs w:val="20"/>
                <w:lang w:eastAsia="uk-UA"/>
              </w:rPr>
              <w:t>т</w:t>
            </w:r>
            <w:r w:rsidRPr="0007709F">
              <w:rPr>
                <w:color w:val="000000"/>
                <w:sz w:val="18"/>
                <w:szCs w:val="20"/>
                <w:lang w:eastAsia="uk-UA"/>
              </w:rPr>
              <w:t>ів</w:t>
            </w:r>
          </w:p>
        </w:tc>
        <w:tc>
          <w:tcPr>
            <w:tcW w:w="992" w:type="dxa"/>
            <w:tcBorders>
              <w:top w:val="nil"/>
              <w:left w:val="nil"/>
              <w:bottom w:val="single" w:sz="4" w:space="0" w:color="auto"/>
              <w:right w:val="single" w:sz="4" w:space="0" w:color="auto"/>
            </w:tcBorders>
            <w:shd w:val="clear" w:color="auto" w:fill="auto"/>
            <w:noWrap/>
            <w:vAlign w:val="center"/>
            <w:hideMark/>
          </w:tcPr>
          <w:p w:rsidR="00A20EE1" w:rsidRPr="001A6AE4" w:rsidRDefault="00A20EE1" w:rsidP="004C7F4B">
            <w:pPr>
              <w:jc w:val="center"/>
              <w:rPr>
                <w:color w:val="000000"/>
                <w:sz w:val="20"/>
                <w:szCs w:val="20"/>
                <w:lang w:eastAsia="uk-UA"/>
              </w:rPr>
            </w:pPr>
            <w:r w:rsidRPr="001A6AE4">
              <w:rPr>
                <w:color w:val="000000"/>
                <w:sz w:val="20"/>
                <w:szCs w:val="20"/>
                <w:lang w:eastAsia="uk-UA"/>
              </w:rPr>
              <w:t>тис. грн.</w:t>
            </w:r>
          </w:p>
        </w:tc>
        <w:tc>
          <w:tcPr>
            <w:tcW w:w="1134" w:type="dxa"/>
            <w:tcBorders>
              <w:top w:val="nil"/>
              <w:left w:val="nil"/>
              <w:bottom w:val="single" w:sz="4" w:space="0" w:color="auto"/>
              <w:right w:val="single" w:sz="4" w:space="0" w:color="auto"/>
            </w:tcBorders>
            <w:shd w:val="clear" w:color="auto" w:fill="auto"/>
            <w:noWrap/>
            <w:vAlign w:val="center"/>
            <w:hideMark/>
          </w:tcPr>
          <w:p w:rsidR="00A20EE1" w:rsidRPr="001A6AE4" w:rsidRDefault="00A20EE1" w:rsidP="004C7F4B">
            <w:pPr>
              <w:jc w:val="right"/>
              <w:rPr>
                <w:b/>
                <w:bCs/>
                <w:color w:val="000000"/>
                <w:sz w:val="20"/>
                <w:szCs w:val="20"/>
                <w:lang w:eastAsia="uk-UA"/>
              </w:rPr>
            </w:pPr>
            <w:r w:rsidRPr="001A6AE4">
              <w:rPr>
                <w:b/>
                <w:bCs/>
                <w:color w:val="000000"/>
                <w:sz w:val="20"/>
                <w:szCs w:val="20"/>
                <w:lang w:eastAsia="uk-UA"/>
              </w:rPr>
              <w:t>21 106,8</w:t>
            </w:r>
          </w:p>
        </w:tc>
        <w:tc>
          <w:tcPr>
            <w:tcW w:w="1134" w:type="dxa"/>
            <w:tcBorders>
              <w:top w:val="nil"/>
              <w:left w:val="nil"/>
              <w:bottom w:val="single" w:sz="4" w:space="0" w:color="auto"/>
              <w:right w:val="single" w:sz="4" w:space="0" w:color="auto"/>
            </w:tcBorders>
            <w:shd w:val="clear" w:color="auto" w:fill="auto"/>
            <w:noWrap/>
            <w:vAlign w:val="center"/>
            <w:hideMark/>
          </w:tcPr>
          <w:p w:rsidR="00A20EE1" w:rsidRPr="001A6AE4" w:rsidRDefault="00A20EE1" w:rsidP="004C7F4B">
            <w:pPr>
              <w:jc w:val="right"/>
              <w:rPr>
                <w:color w:val="000000"/>
                <w:sz w:val="20"/>
                <w:szCs w:val="20"/>
                <w:lang w:eastAsia="uk-UA"/>
              </w:rPr>
            </w:pPr>
            <w:r w:rsidRPr="001A6AE4">
              <w:rPr>
                <w:color w:val="000000"/>
                <w:sz w:val="20"/>
                <w:szCs w:val="20"/>
                <w:lang w:eastAsia="uk-UA"/>
              </w:rPr>
              <w:t>3 457,2</w:t>
            </w:r>
          </w:p>
        </w:tc>
        <w:tc>
          <w:tcPr>
            <w:tcW w:w="1134" w:type="dxa"/>
            <w:tcBorders>
              <w:top w:val="nil"/>
              <w:left w:val="nil"/>
              <w:bottom w:val="single" w:sz="4" w:space="0" w:color="auto"/>
              <w:right w:val="single" w:sz="4" w:space="0" w:color="auto"/>
            </w:tcBorders>
            <w:shd w:val="clear" w:color="auto" w:fill="auto"/>
            <w:noWrap/>
            <w:vAlign w:val="center"/>
            <w:hideMark/>
          </w:tcPr>
          <w:p w:rsidR="00A20EE1" w:rsidRPr="001A6AE4" w:rsidRDefault="00A20EE1" w:rsidP="004C7F4B">
            <w:pPr>
              <w:jc w:val="right"/>
              <w:rPr>
                <w:color w:val="000000"/>
                <w:sz w:val="20"/>
                <w:szCs w:val="20"/>
                <w:lang w:eastAsia="uk-UA"/>
              </w:rPr>
            </w:pPr>
            <w:r w:rsidRPr="001A6AE4">
              <w:rPr>
                <w:color w:val="000000"/>
                <w:sz w:val="20"/>
                <w:szCs w:val="20"/>
                <w:lang w:eastAsia="uk-UA"/>
              </w:rPr>
              <w:t>3 803,0</w:t>
            </w:r>
          </w:p>
        </w:tc>
        <w:tc>
          <w:tcPr>
            <w:tcW w:w="992" w:type="dxa"/>
            <w:tcBorders>
              <w:top w:val="nil"/>
              <w:left w:val="nil"/>
              <w:bottom w:val="single" w:sz="4" w:space="0" w:color="auto"/>
              <w:right w:val="single" w:sz="4" w:space="0" w:color="auto"/>
            </w:tcBorders>
            <w:shd w:val="clear" w:color="auto" w:fill="auto"/>
            <w:noWrap/>
            <w:vAlign w:val="center"/>
            <w:hideMark/>
          </w:tcPr>
          <w:p w:rsidR="00A20EE1" w:rsidRPr="001A6AE4" w:rsidRDefault="00A20EE1" w:rsidP="004C7F4B">
            <w:pPr>
              <w:jc w:val="right"/>
              <w:rPr>
                <w:color w:val="000000"/>
                <w:sz w:val="20"/>
                <w:szCs w:val="20"/>
                <w:lang w:eastAsia="uk-UA"/>
              </w:rPr>
            </w:pPr>
            <w:r w:rsidRPr="001A6AE4">
              <w:rPr>
                <w:color w:val="000000"/>
                <w:sz w:val="20"/>
                <w:szCs w:val="20"/>
                <w:lang w:eastAsia="uk-UA"/>
              </w:rPr>
              <w:t>4 183,3</w:t>
            </w:r>
          </w:p>
        </w:tc>
        <w:tc>
          <w:tcPr>
            <w:tcW w:w="1134" w:type="dxa"/>
            <w:tcBorders>
              <w:top w:val="nil"/>
              <w:left w:val="nil"/>
              <w:bottom w:val="single" w:sz="4" w:space="0" w:color="auto"/>
              <w:right w:val="single" w:sz="4" w:space="0" w:color="auto"/>
            </w:tcBorders>
            <w:shd w:val="clear" w:color="auto" w:fill="auto"/>
            <w:noWrap/>
            <w:vAlign w:val="center"/>
            <w:hideMark/>
          </w:tcPr>
          <w:p w:rsidR="00A20EE1" w:rsidRPr="001A6AE4" w:rsidRDefault="00A20EE1" w:rsidP="004C7F4B">
            <w:pPr>
              <w:jc w:val="right"/>
              <w:rPr>
                <w:color w:val="000000"/>
                <w:sz w:val="20"/>
                <w:szCs w:val="20"/>
                <w:lang w:eastAsia="uk-UA"/>
              </w:rPr>
            </w:pPr>
            <w:r w:rsidRPr="001A6AE4">
              <w:rPr>
                <w:color w:val="000000"/>
                <w:sz w:val="20"/>
                <w:szCs w:val="20"/>
                <w:lang w:eastAsia="uk-UA"/>
              </w:rPr>
              <w:t>4 601,6</w:t>
            </w:r>
          </w:p>
        </w:tc>
        <w:tc>
          <w:tcPr>
            <w:tcW w:w="1129" w:type="dxa"/>
            <w:tcBorders>
              <w:top w:val="nil"/>
              <w:left w:val="nil"/>
              <w:bottom w:val="single" w:sz="4" w:space="0" w:color="auto"/>
              <w:right w:val="single" w:sz="4" w:space="0" w:color="auto"/>
            </w:tcBorders>
            <w:shd w:val="clear" w:color="auto" w:fill="auto"/>
            <w:noWrap/>
            <w:vAlign w:val="center"/>
            <w:hideMark/>
          </w:tcPr>
          <w:p w:rsidR="00A20EE1" w:rsidRPr="001A6AE4" w:rsidRDefault="00A20EE1" w:rsidP="004C7F4B">
            <w:pPr>
              <w:jc w:val="right"/>
              <w:rPr>
                <w:color w:val="000000"/>
                <w:sz w:val="20"/>
                <w:szCs w:val="20"/>
                <w:lang w:eastAsia="uk-UA"/>
              </w:rPr>
            </w:pPr>
            <w:r w:rsidRPr="001A6AE4">
              <w:rPr>
                <w:color w:val="000000"/>
                <w:sz w:val="20"/>
                <w:szCs w:val="20"/>
                <w:lang w:eastAsia="uk-UA"/>
              </w:rPr>
              <w:t>5 061,8</w:t>
            </w:r>
          </w:p>
        </w:tc>
      </w:tr>
    </w:tbl>
    <w:p w:rsidR="00A20EE1" w:rsidRPr="0001642E" w:rsidRDefault="00A20EE1" w:rsidP="00A20EE1">
      <w:pPr>
        <w:ind w:firstLine="567"/>
        <w:jc w:val="both"/>
        <w:rPr>
          <w:bCs/>
          <w:sz w:val="28"/>
          <w:szCs w:val="32"/>
          <w:highlight w:val="yellow"/>
        </w:rPr>
      </w:pPr>
    </w:p>
    <w:p w:rsidR="00A20EE1" w:rsidRDefault="00A20EE1" w:rsidP="00A20EE1"/>
    <w:p w:rsidR="00A20EE1" w:rsidRDefault="00A20EE1" w:rsidP="00A20EE1"/>
    <w:p w:rsidR="00A20EE1" w:rsidRDefault="00A20EE1" w:rsidP="00A20EE1">
      <w:pPr>
        <w:rPr>
          <w:rFonts w:eastAsiaTheme="majorEastAsia"/>
          <w:b/>
          <w:bCs/>
          <w:sz w:val="28"/>
          <w:szCs w:val="28"/>
        </w:rPr>
      </w:pPr>
      <w:r>
        <w:br w:type="page"/>
      </w:r>
    </w:p>
    <w:p w:rsidR="00A20EE1" w:rsidRPr="00EC62EA" w:rsidRDefault="00A20EE1" w:rsidP="00A20EE1">
      <w:pPr>
        <w:pStyle w:val="1"/>
        <w:spacing w:before="0" w:line="240" w:lineRule="auto"/>
        <w:jc w:val="center"/>
        <w:rPr>
          <w:rFonts w:ascii="Times New Roman" w:hAnsi="Times New Roman" w:cs="Times New Roman"/>
          <w:color w:val="auto"/>
          <w:sz w:val="24"/>
        </w:rPr>
      </w:pPr>
      <w:bookmarkStart w:id="12" w:name="_Toc91062343"/>
      <w:r>
        <w:rPr>
          <w:rFonts w:ascii="Times New Roman" w:hAnsi="Times New Roman" w:cs="Times New Roman"/>
          <w:color w:val="auto"/>
        </w:rPr>
        <w:lastRenderedPageBreak/>
        <w:t>4</w:t>
      </w:r>
      <w:r w:rsidRPr="00EC62EA">
        <w:rPr>
          <w:rFonts w:ascii="Times New Roman" w:hAnsi="Times New Roman" w:cs="Times New Roman"/>
          <w:color w:val="auto"/>
        </w:rPr>
        <w:t>. Реалізація стратегічної цілі</w:t>
      </w:r>
      <w:r w:rsidRPr="00EC62EA">
        <w:rPr>
          <w:rFonts w:ascii="Times New Roman" w:hAnsi="Times New Roman" w:cs="Times New Roman"/>
          <w:color w:val="auto"/>
        </w:rPr>
        <w:br/>
        <w:t>«</w:t>
      </w:r>
      <w:r>
        <w:rPr>
          <w:rFonts w:ascii="Times New Roman" w:hAnsi="Times New Roman" w:cs="Times New Roman"/>
          <w:color w:val="auto"/>
        </w:rPr>
        <w:t>2</w:t>
      </w:r>
      <w:r w:rsidRPr="00EC62EA">
        <w:rPr>
          <w:rFonts w:ascii="Times New Roman" w:hAnsi="Times New Roman" w:cs="Times New Roman"/>
          <w:color w:val="auto"/>
        </w:rPr>
        <w:t>. Комфортне проживання у місті».</w:t>
      </w:r>
      <w:bookmarkEnd w:id="12"/>
    </w:p>
    <w:p w:rsidR="00A20EE1" w:rsidRPr="00EC62EA" w:rsidRDefault="00A20EE1" w:rsidP="00A20EE1">
      <w:pPr>
        <w:ind w:firstLine="567"/>
        <w:jc w:val="both"/>
        <w:rPr>
          <w:bCs/>
          <w:sz w:val="28"/>
          <w:szCs w:val="32"/>
        </w:rPr>
      </w:pPr>
      <w:r w:rsidRPr="00EC62EA">
        <w:rPr>
          <w:bCs/>
          <w:sz w:val="28"/>
          <w:szCs w:val="32"/>
        </w:rPr>
        <w:t>Законами України «Про благоустрій населених пунктів» від 06 вересня 2005 № 2807-IV, «Про місцеве самоврядування в Україні» від 21 травня 1997 року №</w:t>
      </w:r>
      <w:r>
        <w:rPr>
          <w:bCs/>
          <w:sz w:val="28"/>
          <w:szCs w:val="32"/>
        </w:rPr>
        <w:t> </w:t>
      </w:r>
      <w:r w:rsidRPr="00EC62EA">
        <w:rPr>
          <w:bCs/>
          <w:sz w:val="28"/>
          <w:szCs w:val="32"/>
        </w:rPr>
        <w:t>280/97-ВР, та іншими нормативно-правовими актами загальнодержавного та місцевого рівнів передбачено здійснення забезпечення поточного утримання елементів благоустрою, їх покращення, реконструкція, модернізація, ремонт і інші заходи.</w:t>
      </w:r>
    </w:p>
    <w:p w:rsidR="00A20EE1" w:rsidRPr="00EC62EA" w:rsidRDefault="00A20EE1" w:rsidP="00A20EE1">
      <w:pPr>
        <w:pStyle w:val="2"/>
        <w:spacing w:before="0" w:line="240" w:lineRule="auto"/>
        <w:jc w:val="center"/>
        <w:rPr>
          <w:rFonts w:ascii="Times New Roman" w:hAnsi="Times New Roman" w:cs="Times New Roman"/>
          <w:bCs w:val="0"/>
          <w:color w:val="auto"/>
          <w:sz w:val="28"/>
          <w:szCs w:val="32"/>
        </w:rPr>
      </w:pPr>
      <w:bookmarkStart w:id="13" w:name="_Toc91062344"/>
      <w:r>
        <w:rPr>
          <w:rFonts w:ascii="Times New Roman" w:hAnsi="Times New Roman" w:cs="Times New Roman"/>
          <w:bCs w:val="0"/>
          <w:color w:val="auto"/>
          <w:sz w:val="28"/>
          <w:szCs w:val="32"/>
        </w:rPr>
        <w:t>4</w:t>
      </w:r>
      <w:r w:rsidRPr="00EC62EA">
        <w:rPr>
          <w:rFonts w:ascii="Times New Roman" w:hAnsi="Times New Roman" w:cs="Times New Roman"/>
          <w:bCs w:val="0"/>
          <w:color w:val="auto"/>
          <w:sz w:val="28"/>
          <w:szCs w:val="32"/>
        </w:rPr>
        <w:t>.1. Операційна ціль</w:t>
      </w:r>
      <w:r w:rsidRPr="00EC62EA">
        <w:rPr>
          <w:rFonts w:ascii="Times New Roman" w:hAnsi="Times New Roman" w:cs="Times New Roman"/>
          <w:bCs w:val="0"/>
          <w:color w:val="auto"/>
          <w:sz w:val="28"/>
          <w:szCs w:val="32"/>
        </w:rPr>
        <w:br/>
        <w:t>«</w:t>
      </w:r>
      <w:r>
        <w:rPr>
          <w:rFonts w:ascii="Times New Roman" w:hAnsi="Times New Roman" w:cs="Times New Roman"/>
          <w:bCs w:val="0"/>
          <w:color w:val="auto"/>
          <w:sz w:val="28"/>
          <w:szCs w:val="32"/>
        </w:rPr>
        <w:t>2</w:t>
      </w:r>
      <w:r w:rsidRPr="00EC62EA">
        <w:rPr>
          <w:rFonts w:ascii="Times New Roman" w:hAnsi="Times New Roman" w:cs="Times New Roman"/>
          <w:bCs w:val="0"/>
          <w:color w:val="auto"/>
          <w:sz w:val="28"/>
          <w:szCs w:val="32"/>
        </w:rPr>
        <w:t>.1. Організація місць відпочинку на комунальних пляжах міста».</w:t>
      </w:r>
      <w:bookmarkEnd w:id="13"/>
    </w:p>
    <w:p w:rsidR="00A20EE1" w:rsidRPr="00EC62EA" w:rsidRDefault="00A20EE1" w:rsidP="00A20EE1">
      <w:pPr>
        <w:shd w:val="clear" w:color="auto" w:fill="FFFFFF"/>
        <w:ind w:firstLine="708"/>
        <w:jc w:val="both"/>
        <w:rPr>
          <w:bCs/>
          <w:sz w:val="28"/>
          <w:szCs w:val="32"/>
          <w:lang w:eastAsia="uk-UA"/>
        </w:rPr>
      </w:pPr>
      <w:r w:rsidRPr="00EC62EA">
        <w:rPr>
          <w:bCs/>
          <w:sz w:val="28"/>
          <w:szCs w:val="32"/>
        </w:rPr>
        <w:t xml:space="preserve">Місто Черкаси розташоване на березі річки Дніпро, що забезпечує </w:t>
      </w:r>
      <w:r w:rsidRPr="00EC62EA">
        <w:rPr>
          <w:bCs/>
          <w:sz w:val="28"/>
          <w:szCs w:val="32"/>
          <w:lang w:eastAsia="uk-UA"/>
        </w:rPr>
        <w:t>можливість розміщення пляжів.</w:t>
      </w:r>
    </w:p>
    <w:p w:rsidR="00A20EE1" w:rsidRPr="00EC62EA" w:rsidRDefault="00A20EE1" w:rsidP="00A20EE1">
      <w:pPr>
        <w:shd w:val="clear" w:color="auto" w:fill="FFFFFF"/>
        <w:ind w:firstLine="708"/>
        <w:jc w:val="both"/>
        <w:rPr>
          <w:bCs/>
          <w:sz w:val="28"/>
          <w:szCs w:val="32"/>
        </w:rPr>
      </w:pPr>
      <w:r w:rsidRPr="00EC62EA">
        <w:rPr>
          <w:bCs/>
          <w:sz w:val="28"/>
          <w:szCs w:val="32"/>
        </w:rPr>
        <w:t xml:space="preserve">Відповідно до статті 13 Закону України «Про благоустрій населених пунктів» від 06 вересня 2005 № 2807-IV до об'єктів благоустрою населених пунктів належать пляжі. </w:t>
      </w:r>
    </w:p>
    <w:p w:rsidR="00A20EE1" w:rsidRPr="00EC62EA" w:rsidRDefault="00A20EE1" w:rsidP="00A20EE1">
      <w:pPr>
        <w:shd w:val="clear" w:color="auto" w:fill="FFFFFF"/>
        <w:ind w:firstLine="708"/>
        <w:jc w:val="both"/>
        <w:rPr>
          <w:bCs/>
          <w:sz w:val="28"/>
          <w:szCs w:val="32"/>
        </w:rPr>
      </w:pPr>
      <w:r>
        <w:rPr>
          <w:bCs/>
          <w:sz w:val="28"/>
          <w:szCs w:val="32"/>
        </w:rPr>
        <w:t>Починаючи з листопада 2021 року б</w:t>
      </w:r>
      <w:r w:rsidRPr="00EC62EA">
        <w:rPr>
          <w:bCs/>
          <w:sz w:val="28"/>
          <w:szCs w:val="32"/>
        </w:rPr>
        <w:t>алансоутримувачем пляжів</w:t>
      </w:r>
      <w:r>
        <w:rPr>
          <w:bCs/>
          <w:sz w:val="28"/>
          <w:szCs w:val="32"/>
        </w:rPr>
        <w:t xml:space="preserve"> міста </w:t>
      </w:r>
      <w:r w:rsidRPr="00EC62EA">
        <w:rPr>
          <w:bCs/>
          <w:sz w:val="28"/>
          <w:szCs w:val="32"/>
        </w:rPr>
        <w:t xml:space="preserve">визначено </w:t>
      </w:r>
      <w:r>
        <w:rPr>
          <w:bCs/>
          <w:sz w:val="28"/>
          <w:szCs w:val="32"/>
        </w:rPr>
        <w:t>комунальне підприємство</w:t>
      </w:r>
      <w:r w:rsidRPr="00EC62EA">
        <w:rPr>
          <w:bCs/>
          <w:sz w:val="28"/>
          <w:szCs w:val="32"/>
        </w:rPr>
        <w:t xml:space="preserve"> «Благоустрій»</w:t>
      </w:r>
      <w:r>
        <w:rPr>
          <w:bCs/>
          <w:sz w:val="28"/>
          <w:szCs w:val="32"/>
        </w:rPr>
        <w:t xml:space="preserve"> Черкаської міської ради</w:t>
      </w:r>
      <w:r w:rsidRPr="00EC62EA">
        <w:rPr>
          <w:bCs/>
          <w:sz w:val="28"/>
          <w:szCs w:val="32"/>
        </w:rPr>
        <w:t>, а саме</w:t>
      </w:r>
      <w:r>
        <w:rPr>
          <w:bCs/>
          <w:sz w:val="28"/>
          <w:szCs w:val="32"/>
        </w:rPr>
        <w:t xml:space="preserve"> пляжів</w:t>
      </w:r>
      <w:r w:rsidRPr="00EC62EA">
        <w:rPr>
          <w:bCs/>
          <w:sz w:val="28"/>
          <w:szCs w:val="32"/>
        </w:rPr>
        <w:t xml:space="preserve">: </w:t>
      </w:r>
    </w:p>
    <w:p w:rsidR="00A20EE1" w:rsidRPr="00EC62EA" w:rsidRDefault="00A20EE1" w:rsidP="00A20EE1">
      <w:pPr>
        <w:shd w:val="clear" w:color="auto" w:fill="FFFFFF"/>
        <w:ind w:firstLine="708"/>
        <w:jc w:val="both"/>
        <w:rPr>
          <w:color w:val="000000"/>
          <w:sz w:val="28"/>
          <w:szCs w:val="28"/>
          <w:lang w:eastAsia="uk-UA"/>
        </w:rPr>
      </w:pPr>
      <w:r w:rsidRPr="00EC62EA">
        <w:rPr>
          <w:color w:val="000000"/>
          <w:sz w:val="28"/>
          <w:szCs w:val="28"/>
          <w:lang w:eastAsia="uk-UA"/>
        </w:rPr>
        <w:t>«Митницький», вул. Гагаріна, 0,8</w:t>
      </w:r>
      <w:r>
        <w:rPr>
          <w:color w:val="000000"/>
          <w:sz w:val="28"/>
          <w:szCs w:val="28"/>
          <w:lang w:eastAsia="uk-UA"/>
        </w:rPr>
        <w:t xml:space="preserve"> </w:t>
      </w:r>
      <w:r w:rsidRPr="00EC62EA">
        <w:rPr>
          <w:color w:val="000000"/>
          <w:sz w:val="28"/>
          <w:szCs w:val="28"/>
          <w:lang w:eastAsia="uk-UA"/>
        </w:rPr>
        <w:t>га</w:t>
      </w:r>
      <w:r>
        <w:rPr>
          <w:color w:val="000000"/>
          <w:sz w:val="28"/>
          <w:szCs w:val="28"/>
          <w:lang w:eastAsia="uk-UA"/>
        </w:rPr>
        <w:t>;</w:t>
      </w:r>
    </w:p>
    <w:p w:rsidR="00A20EE1" w:rsidRPr="00EC62EA" w:rsidRDefault="00A20EE1" w:rsidP="00A20EE1">
      <w:pPr>
        <w:shd w:val="clear" w:color="auto" w:fill="FFFFFF"/>
        <w:ind w:firstLine="708"/>
        <w:jc w:val="both"/>
        <w:rPr>
          <w:color w:val="000000"/>
          <w:sz w:val="28"/>
          <w:szCs w:val="28"/>
          <w:lang w:eastAsia="uk-UA"/>
        </w:rPr>
      </w:pPr>
      <w:r w:rsidRPr="00EC62EA">
        <w:rPr>
          <w:color w:val="000000"/>
          <w:sz w:val="28"/>
          <w:szCs w:val="28"/>
          <w:lang w:eastAsia="uk-UA"/>
        </w:rPr>
        <w:t>«</w:t>
      </w:r>
      <w:proofErr w:type="spellStart"/>
      <w:r w:rsidRPr="00EC62EA">
        <w:rPr>
          <w:color w:val="000000"/>
          <w:sz w:val="28"/>
          <w:szCs w:val="28"/>
          <w:lang w:eastAsia="uk-UA"/>
        </w:rPr>
        <w:t>Каз</w:t>
      </w:r>
      <w:r>
        <w:rPr>
          <w:color w:val="000000"/>
          <w:sz w:val="28"/>
          <w:szCs w:val="28"/>
          <w:lang w:eastAsia="uk-UA"/>
        </w:rPr>
        <w:t>бетський</w:t>
      </w:r>
      <w:proofErr w:type="spellEnd"/>
      <w:r>
        <w:rPr>
          <w:color w:val="000000"/>
          <w:sz w:val="28"/>
          <w:szCs w:val="28"/>
          <w:lang w:eastAsia="uk-UA"/>
        </w:rPr>
        <w:t>», вул. Гагаріна, 4,2 га;</w:t>
      </w:r>
    </w:p>
    <w:p w:rsidR="00A20EE1" w:rsidRPr="00EC62EA" w:rsidRDefault="00A20EE1" w:rsidP="00A20EE1">
      <w:pPr>
        <w:shd w:val="clear" w:color="auto" w:fill="FFFFFF"/>
        <w:ind w:firstLine="708"/>
        <w:jc w:val="both"/>
        <w:rPr>
          <w:color w:val="000000"/>
          <w:sz w:val="28"/>
          <w:szCs w:val="28"/>
          <w:lang w:eastAsia="uk-UA"/>
        </w:rPr>
      </w:pPr>
      <w:r w:rsidRPr="00EC62EA">
        <w:rPr>
          <w:color w:val="000000"/>
          <w:sz w:val="28"/>
          <w:szCs w:val="28"/>
          <w:lang w:eastAsia="uk-UA"/>
        </w:rPr>
        <w:t>«</w:t>
      </w:r>
      <w:proofErr w:type="spellStart"/>
      <w:r w:rsidRPr="00EC62EA">
        <w:rPr>
          <w:color w:val="000000"/>
          <w:sz w:val="28"/>
          <w:szCs w:val="28"/>
          <w:lang w:eastAsia="uk-UA"/>
        </w:rPr>
        <w:t>Дахнівський</w:t>
      </w:r>
      <w:proofErr w:type="spellEnd"/>
      <w:r w:rsidRPr="00EC62EA">
        <w:rPr>
          <w:color w:val="000000"/>
          <w:sz w:val="28"/>
          <w:szCs w:val="28"/>
          <w:lang w:eastAsia="uk-UA"/>
        </w:rPr>
        <w:t>», вул. Набережна, 3,12</w:t>
      </w:r>
      <w:r>
        <w:rPr>
          <w:color w:val="000000"/>
          <w:sz w:val="28"/>
          <w:szCs w:val="28"/>
          <w:lang w:eastAsia="uk-UA"/>
        </w:rPr>
        <w:t xml:space="preserve"> </w:t>
      </w:r>
      <w:r w:rsidRPr="00EC62EA">
        <w:rPr>
          <w:color w:val="000000"/>
          <w:sz w:val="28"/>
          <w:szCs w:val="28"/>
          <w:lang w:eastAsia="uk-UA"/>
        </w:rPr>
        <w:t>га</w:t>
      </w:r>
      <w:r>
        <w:rPr>
          <w:color w:val="000000"/>
          <w:sz w:val="28"/>
          <w:szCs w:val="28"/>
          <w:lang w:eastAsia="uk-UA"/>
        </w:rPr>
        <w:t>;</w:t>
      </w:r>
    </w:p>
    <w:p w:rsidR="00A20EE1" w:rsidRPr="00EC62EA" w:rsidRDefault="00A20EE1" w:rsidP="00A20EE1">
      <w:pPr>
        <w:shd w:val="clear" w:color="auto" w:fill="FFFFFF"/>
        <w:ind w:firstLine="708"/>
        <w:jc w:val="both"/>
        <w:rPr>
          <w:color w:val="000000"/>
          <w:sz w:val="28"/>
          <w:szCs w:val="28"/>
          <w:lang w:eastAsia="uk-UA"/>
        </w:rPr>
      </w:pPr>
      <w:r w:rsidRPr="00EC62EA">
        <w:rPr>
          <w:color w:val="000000"/>
          <w:sz w:val="28"/>
          <w:szCs w:val="28"/>
          <w:lang w:eastAsia="uk-UA"/>
        </w:rPr>
        <w:t>«Соснівський-1», вул. Гагаріна, 2,1923</w:t>
      </w:r>
      <w:r>
        <w:rPr>
          <w:color w:val="000000"/>
          <w:sz w:val="28"/>
          <w:szCs w:val="28"/>
          <w:lang w:eastAsia="uk-UA"/>
        </w:rPr>
        <w:t xml:space="preserve"> </w:t>
      </w:r>
      <w:r w:rsidRPr="00EC62EA">
        <w:rPr>
          <w:color w:val="000000"/>
          <w:sz w:val="28"/>
          <w:szCs w:val="28"/>
          <w:lang w:eastAsia="uk-UA"/>
        </w:rPr>
        <w:t>га</w:t>
      </w:r>
      <w:r>
        <w:rPr>
          <w:color w:val="000000"/>
          <w:sz w:val="28"/>
          <w:szCs w:val="28"/>
          <w:lang w:eastAsia="uk-UA"/>
        </w:rPr>
        <w:t>;</w:t>
      </w:r>
    </w:p>
    <w:p w:rsidR="00A20EE1" w:rsidRPr="00EC62EA" w:rsidRDefault="00A20EE1" w:rsidP="00A20EE1">
      <w:pPr>
        <w:shd w:val="clear" w:color="auto" w:fill="FFFFFF"/>
        <w:ind w:firstLine="708"/>
        <w:jc w:val="both"/>
        <w:rPr>
          <w:color w:val="000000"/>
          <w:sz w:val="28"/>
          <w:szCs w:val="28"/>
          <w:lang w:eastAsia="uk-UA"/>
        </w:rPr>
      </w:pPr>
      <w:r w:rsidRPr="00EC62EA">
        <w:rPr>
          <w:color w:val="000000"/>
          <w:sz w:val="28"/>
          <w:szCs w:val="28"/>
          <w:lang w:eastAsia="uk-UA"/>
        </w:rPr>
        <w:t>Пляж для людей з обмеженими можливостями, вул. Героїв Дніпра біля</w:t>
      </w:r>
    </w:p>
    <w:p w:rsidR="00A20EE1" w:rsidRPr="00EC62EA" w:rsidRDefault="00A20EE1" w:rsidP="00A20EE1">
      <w:pPr>
        <w:shd w:val="clear" w:color="auto" w:fill="FFFFFF"/>
        <w:ind w:firstLine="708"/>
        <w:jc w:val="both"/>
        <w:rPr>
          <w:color w:val="000000"/>
          <w:sz w:val="28"/>
          <w:szCs w:val="28"/>
          <w:lang w:eastAsia="uk-UA"/>
        </w:rPr>
      </w:pPr>
      <w:r w:rsidRPr="00EC62EA">
        <w:rPr>
          <w:color w:val="000000"/>
          <w:sz w:val="28"/>
          <w:szCs w:val="28"/>
          <w:lang w:eastAsia="uk-UA"/>
        </w:rPr>
        <w:t>перетину з вул. Сержанта Смірнова, 0,5</w:t>
      </w:r>
      <w:r>
        <w:rPr>
          <w:color w:val="000000"/>
          <w:sz w:val="28"/>
          <w:szCs w:val="28"/>
          <w:lang w:eastAsia="uk-UA"/>
        </w:rPr>
        <w:t xml:space="preserve"> </w:t>
      </w:r>
      <w:r w:rsidRPr="00EC62EA">
        <w:rPr>
          <w:color w:val="000000"/>
          <w:sz w:val="28"/>
          <w:szCs w:val="28"/>
          <w:lang w:eastAsia="uk-UA"/>
        </w:rPr>
        <w:t>га.</w:t>
      </w:r>
      <w:r>
        <w:rPr>
          <w:color w:val="000000"/>
          <w:sz w:val="28"/>
          <w:szCs w:val="28"/>
          <w:lang w:eastAsia="uk-UA"/>
        </w:rPr>
        <w:t>;</w:t>
      </w:r>
    </w:p>
    <w:p w:rsidR="00A20EE1" w:rsidRPr="00EC62EA" w:rsidRDefault="00A20EE1" w:rsidP="00A20EE1">
      <w:pPr>
        <w:shd w:val="clear" w:color="auto" w:fill="FFFFFF"/>
        <w:ind w:firstLine="708"/>
        <w:jc w:val="both"/>
        <w:rPr>
          <w:color w:val="000000"/>
          <w:sz w:val="28"/>
          <w:szCs w:val="28"/>
          <w:lang w:eastAsia="uk-UA"/>
        </w:rPr>
      </w:pPr>
      <w:r w:rsidRPr="00EC62EA">
        <w:rPr>
          <w:color w:val="000000"/>
          <w:sz w:val="28"/>
          <w:szCs w:val="28"/>
          <w:lang w:eastAsia="uk-UA"/>
        </w:rPr>
        <w:t xml:space="preserve">«Соснівський-2», вул. Гагаріна в районі вул. </w:t>
      </w:r>
      <w:proofErr w:type="spellStart"/>
      <w:r w:rsidRPr="00EC62EA">
        <w:rPr>
          <w:color w:val="000000"/>
          <w:sz w:val="28"/>
          <w:szCs w:val="28"/>
          <w:lang w:eastAsia="uk-UA"/>
        </w:rPr>
        <w:t>Пальохи</w:t>
      </w:r>
      <w:proofErr w:type="spellEnd"/>
      <w:r w:rsidRPr="00EC62EA">
        <w:rPr>
          <w:color w:val="000000"/>
          <w:sz w:val="28"/>
          <w:szCs w:val="28"/>
          <w:lang w:eastAsia="uk-UA"/>
        </w:rPr>
        <w:t>, 3,3</w:t>
      </w:r>
      <w:r>
        <w:rPr>
          <w:color w:val="000000"/>
          <w:sz w:val="28"/>
          <w:szCs w:val="28"/>
          <w:lang w:eastAsia="uk-UA"/>
        </w:rPr>
        <w:t xml:space="preserve"> </w:t>
      </w:r>
      <w:r w:rsidRPr="00EC62EA">
        <w:rPr>
          <w:color w:val="000000"/>
          <w:sz w:val="28"/>
          <w:szCs w:val="28"/>
          <w:lang w:eastAsia="uk-UA"/>
        </w:rPr>
        <w:t>га.</w:t>
      </w:r>
    </w:p>
    <w:p w:rsidR="00A20EE1" w:rsidRPr="00EC62EA" w:rsidRDefault="00A20EE1" w:rsidP="00A20EE1">
      <w:pPr>
        <w:shd w:val="clear" w:color="auto" w:fill="FFFFFF"/>
        <w:ind w:firstLine="708"/>
        <w:jc w:val="both"/>
        <w:rPr>
          <w:sz w:val="28"/>
          <w:szCs w:val="28"/>
        </w:rPr>
      </w:pPr>
      <w:r w:rsidRPr="00EC62EA">
        <w:rPr>
          <w:color w:val="000000"/>
          <w:sz w:val="28"/>
          <w:szCs w:val="28"/>
          <w:lang w:eastAsia="uk-UA"/>
        </w:rPr>
        <w:t xml:space="preserve">Крім того, </w:t>
      </w:r>
      <w:r w:rsidRPr="00EC62EA">
        <w:rPr>
          <w:sz w:val="28"/>
          <w:szCs w:val="28"/>
        </w:rPr>
        <w:t>на баланс комунального підприємства «Благоустрій» Черкаської міської ради передано об’єкти благоустрою.</w:t>
      </w:r>
    </w:p>
    <w:p w:rsidR="00A20EE1" w:rsidRPr="00EC62EA" w:rsidRDefault="00A20EE1" w:rsidP="00A20EE1">
      <w:pPr>
        <w:shd w:val="clear" w:color="auto" w:fill="FFFFFF"/>
        <w:ind w:firstLine="708"/>
        <w:jc w:val="both"/>
        <w:rPr>
          <w:sz w:val="28"/>
          <w:szCs w:val="28"/>
        </w:rPr>
      </w:pPr>
      <w:r w:rsidRPr="00EC62EA">
        <w:rPr>
          <w:sz w:val="28"/>
          <w:szCs w:val="28"/>
        </w:rPr>
        <w:t xml:space="preserve">Розвиток місць загального відпочинку громади міста на березі Дніпра та приведення їх у відповідний стан є одним з головних напрямків. З метою виконання даної операційної цілі необхідно виконати ряд заходів, що наведені у таблиці </w:t>
      </w:r>
      <w:r>
        <w:rPr>
          <w:sz w:val="28"/>
          <w:szCs w:val="28"/>
        </w:rPr>
        <w:t>4</w:t>
      </w:r>
      <w:r w:rsidRPr="00EC62EA">
        <w:rPr>
          <w:sz w:val="28"/>
          <w:szCs w:val="28"/>
        </w:rPr>
        <w:t>.1.</w:t>
      </w:r>
    </w:p>
    <w:p w:rsidR="00A20EE1" w:rsidRPr="0068770E" w:rsidRDefault="00A20EE1" w:rsidP="00A20E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textAlignment w:val="baseline"/>
        <w:rPr>
          <w:bCs/>
          <w:sz w:val="28"/>
          <w:szCs w:val="32"/>
          <w:lang w:eastAsia="uk-UA"/>
        </w:rPr>
      </w:pPr>
      <w:r w:rsidRPr="0068770E">
        <w:rPr>
          <w:bCs/>
          <w:sz w:val="28"/>
          <w:szCs w:val="32"/>
          <w:lang w:eastAsia="uk-UA"/>
        </w:rPr>
        <w:t>Таблиця 4.1</w:t>
      </w:r>
    </w:p>
    <w:tbl>
      <w:tblPr>
        <w:tblW w:w="9797" w:type="dxa"/>
        <w:tblInd w:w="-5" w:type="dxa"/>
        <w:tblLayout w:type="fixed"/>
        <w:tblLook w:val="04A0" w:firstRow="1" w:lastRow="0" w:firstColumn="1" w:lastColumn="0" w:noHBand="0" w:noVBand="1"/>
      </w:tblPr>
      <w:tblGrid>
        <w:gridCol w:w="516"/>
        <w:gridCol w:w="2603"/>
        <w:gridCol w:w="1276"/>
        <w:gridCol w:w="1275"/>
        <w:gridCol w:w="993"/>
        <w:gridCol w:w="992"/>
        <w:gridCol w:w="1134"/>
        <w:gridCol w:w="1008"/>
      </w:tblGrid>
      <w:tr w:rsidR="00A20EE1" w:rsidRPr="00EC62EA" w:rsidTr="004C7F4B">
        <w:trPr>
          <w:trHeight w:val="476"/>
          <w:tblHeader/>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EE1" w:rsidRPr="00EC62EA" w:rsidRDefault="00A20EE1" w:rsidP="004C7F4B">
            <w:pPr>
              <w:jc w:val="center"/>
              <w:rPr>
                <w:color w:val="000000"/>
                <w:sz w:val="20"/>
                <w:szCs w:val="20"/>
                <w:lang w:eastAsia="uk-UA"/>
              </w:rPr>
            </w:pPr>
            <w:r w:rsidRPr="00EC62EA">
              <w:rPr>
                <w:color w:val="000000"/>
                <w:sz w:val="20"/>
                <w:szCs w:val="20"/>
                <w:lang w:eastAsia="uk-UA"/>
              </w:rPr>
              <w:t>№ п/п</w:t>
            </w:r>
          </w:p>
        </w:tc>
        <w:tc>
          <w:tcPr>
            <w:tcW w:w="2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EE1" w:rsidRPr="00EC62EA" w:rsidRDefault="00A20EE1" w:rsidP="004C7F4B">
            <w:pPr>
              <w:jc w:val="center"/>
              <w:rPr>
                <w:color w:val="000000"/>
                <w:sz w:val="20"/>
                <w:szCs w:val="20"/>
                <w:lang w:eastAsia="uk-UA"/>
              </w:rPr>
            </w:pPr>
            <w:r w:rsidRPr="00EC62EA">
              <w:rPr>
                <w:color w:val="000000"/>
                <w:sz w:val="20"/>
                <w:szCs w:val="20"/>
                <w:lang w:eastAsia="uk-UA"/>
              </w:rPr>
              <w:t>Найменування статті витрат</w:t>
            </w:r>
          </w:p>
        </w:tc>
        <w:tc>
          <w:tcPr>
            <w:tcW w:w="1276" w:type="dxa"/>
            <w:vMerge w:val="restart"/>
            <w:tcBorders>
              <w:top w:val="single" w:sz="4" w:space="0" w:color="auto"/>
              <w:left w:val="nil"/>
              <w:right w:val="single" w:sz="4" w:space="0" w:color="auto"/>
            </w:tcBorders>
            <w:shd w:val="clear" w:color="auto" w:fill="auto"/>
            <w:vAlign w:val="center"/>
            <w:hideMark/>
          </w:tcPr>
          <w:p w:rsidR="00A20EE1" w:rsidRPr="00EC62EA" w:rsidRDefault="00A20EE1" w:rsidP="004C7F4B">
            <w:pPr>
              <w:jc w:val="center"/>
              <w:rPr>
                <w:color w:val="000000"/>
                <w:sz w:val="20"/>
                <w:szCs w:val="20"/>
                <w:lang w:eastAsia="uk-UA"/>
              </w:rPr>
            </w:pPr>
            <w:r w:rsidRPr="00EC62EA">
              <w:rPr>
                <w:color w:val="000000"/>
                <w:sz w:val="20"/>
                <w:szCs w:val="20"/>
                <w:lang w:eastAsia="uk-UA"/>
              </w:rPr>
              <w:t>Орієнтовна вартість,</w:t>
            </w:r>
          </w:p>
          <w:p w:rsidR="00A20EE1" w:rsidRPr="00EC62EA" w:rsidRDefault="00A20EE1" w:rsidP="004C7F4B">
            <w:pPr>
              <w:jc w:val="center"/>
              <w:rPr>
                <w:color w:val="000000"/>
                <w:sz w:val="20"/>
                <w:szCs w:val="20"/>
                <w:lang w:eastAsia="uk-UA"/>
              </w:rPr>
            </w:pPr>
            <w:r w:rsidRPr="00EC62EA">
              <w:rPr>
                <w:color w:val="000000"/>
                <w:sz w:val="20"/>
                <w:szCs w:val="20"/>
                <w:lang w:eastAsia="uk-UA"/>
              </w:rPr>
              <w:t>тис. грн.</w:t>
            </w:r>
          </w:p>
        </w:tc>
        <w:tc>
          <w:tcPr>
            <w:tcW w:w="5402" w:type="dxa"/>
            <w:gridSpan w:val="5"/>
            <w:tcBorders>
              <w:top w:val="single" w:sz="4" w:space="0" w:color="auto"/>
              <w:left w:val="nil"/>
              <w:bottom w:val="single" w:sz="4" w:space="0" w:color="auto"/>
              <w:right w:val="single" w:sz="4" w:space="0" w:color="000000"/>
            </w:tcBorders>
            <w:shd w:val="clear" w:color="auto" w:fill="auto"/>
            <w:vAlign w:val="center"/>
            <w:hideMark/>
          </w:tcPr>
          <w:p w:rsidR="00A20EE1" w:rsidRPr="00EC62EA" w:rsidRDefault="00A20EE1" w:rsidP="004C7F4B">
            <w:pPr>
              <w:jc w:val="center"/>
              <w:rPr>
                <w:color w:val="000000"/>
                <w:sz w:val="20"/>
                <w:szCs w:val="20"/>
                <w:lang w:eastAsia="uk-UA"/>
              </w:rPr>
            </w:pPr>
            <w:r w:rsidRPr="00EC62EA">
              <w:rPr>
                <w:color w:val="000000"/>
                <w:sz w:val="20"/>
                <w:szCs w:val="20"/>
                <w:lang w:eastAsia="uk-UA"/>
              </w:rPr>
              <w:t>в т.ч. в розрізі років</w:t>
            </w:r>
          </w:p>
        </w:tc>
      </w:tr>
      <w:tr w:rsidR="00A20EE1" w:rsidRPr="00EC62EA" w:rsidTr="004C7F4B">
        <w:trPr>
          <w:trHeight w:val="302"/>
          <w:tblHeader/>
        </w:trPr>
        <w:tc>
          <w:tcPr>
            <w:tcW w:w="516" w:type="dxa"/>
            <w:vMerge/>
            <w:tcBorders>
              <w:top w:val="single" w:sz="4" w:space="0" w:color="auto"/>
              <w:left w:val="single" w:sz="4" w:space="0" w:color="auto"/>
              <w:bottom w:val="single" w:sz="4" w:space="0" w:color="auto"/>
              <w:right w:val="single" w:sz="4" w:space="0" w:color="auto"/>
            </w:tcBorders>
            <w:vAlign w:val="center"/>
            <w:hideMark/>
          </w:tcPr>
          <w:p w:rsidR="00A20EE1" w:rsidRPr="00EC62EA" w:rsidRDefault="00A20EE1" w:rsidP="004C7F4B">
            <w:pPr>
              <w:rPr>
                <w:color w:val="000000"/>
                <w:sz w:val="20"/>
                <w:szCs w:val="20"/>
                <w:lang w:eastAsia="uk-UA"/>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A20EE1" w:rsidRPr="00EC62EA" w:rsidRDefault="00A20EE1" w:rsidP="004C7F4B">
            <w:pPr>
              <w:rPr>
                <w:color w:val="000000"/>
                <w:sz w:val="20"/>
                <w:szCs w:val="20"/>
                <w:lang w:eastAsia="uk-UA"/>
              </w:rPr>
            </w:pPr>
          </w:p>
        </w:tc>
        <w:tc>
          <w:tcPr>
            <w:tcW w:w="1276" w:type="dxa"/>
            <w:vMerge/>
            <w:tcBorders>
              <w:left w:val="nil"/>
              <w:bottom w:val="single" w:sz="4" w:space="0" w:color="auto"/>
              <w:right w:val="single" w:sz="4" w:space="0" w:color="auto"/>
            </w:tcBorders>
            <w:shd w:val="clear" w:color="auto" w:fill="auto"/>
            <w:vAlign w:val="center"/>
            <w:hideMark/>
          </w:tcPr>
          <w:p w:rsidR="00A20EE1" w:rsidRPr="00EC62EA" w:rsidRDefault="00A20EE1" w:rsidP="004C7F4B">
            <w:pPr>
              <w:jc w:val="center"/>
              <w:rPr>
                <w:color w:val="000000"/>
                <w:sz w:val="20"/>
                <w:szCs w:val="20"/>
                <w:lang w:eastAsia="uk-UA"/>
              </w:rPr>
            </w:pPr>
          </w:p>
        </w:tc>
        <w:tc>
          <w:tcPr>
            <w:tcW w:w="1275"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center"/>
              <w:rPr>
                <w:color w:val="000000"/>
                <w:sz w:val="20"/>
                <w:szCs w:val="20"/>
                <w:lang w:eastAsia="uk-UA"/>
              </w:rPr>
            </w:pPr>
            <w:r w:rsidRPr="00EC62EA">
              <w:rPr>
                <w:color w:val="000000"/>
                <w:sz w:val="20"/>
                <w:szCs w:val="20"/>
                <w:lang w:eastAsia="uk-UA"/>
              </w:rPr>
              <w:t>2022</w:t>
            </w:r>
          </w:p>
        </w:tc>
        <w:tc>
          <w:tcPr>
            <w:tcW w:w="993"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center"/>
              <w:rPr>
                <w:color w:val="000000"/>
                <w:sz w:val="20"/>
                <w:szCs w:val="20"/>
                <w:lang w:eastAsia="uk-UA"/>
              </w:rPr>
            </w:pPr>
            <w:r w:rsidRPr="00EC62EA">
              <w:rPr>
                <w:color w:val="000000"/>
                <w:sz w:val="20"/>
                <w:szCs w:val="20"/>
                <w:lang w:eastAsia="uk-UA"/>
              </w:rPr>
              <w:t>2023</w:t>
            </w:r>
          </w:p>
        </w:tc>
        <w:tc>
          <w:tcPr>
            <w:tcW w:w="992"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center"/>
              <w:rPr>
                <w:color w:val="000000"/>
                <w:sz w:val="20"/>
                <w:szCs w:val="20"/>
                <w:lang w:eastAsia="uk-UA"/>
              </w:rPr>
            </w:pPr>
            <w:r w:rsidRPr="00EC62EA">
              <w:rPr>
                <w:color w:val="000000"/>
                <w:sz w:val="20"/>
                <w:szCs w:val="20"/>
                <w:lang w:eastAsia="uk-UA"/>
              </w:rPr>
              <w:t>2024</w:t>
            </w:r>
          </w:p>
        </w:tc>
        <w:tc>
          <w:tcPr>
            <w:tcW w:w="1134"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center"/>
              <w:rPr>
                <w:color w:val="000000"/>
                <w:sz w:val="20"/>
                <w:szCs w:val="20"/>
                <w:lang w:eastAsia="uk-UA"/>
              </w:rPr>
            </w:pPr>
            <w:r w:rsidRPr="00EC62EA">
              <w:rPr>
                <w:color w:val="000000"/>
                <w:sz w:val="20"/>
                <w:szCs w:val="20"/>
                <w:lang w:eastAsia="uk-UA"/>
              </w:rPr>
              <w:t>2025</w:t>
            </w:r>
          </w:p>
        </w:tc>
        <w:tc>
          <w:tcPr>
            <w:tcW w:w="1008"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center"/>
              <w:rPr>
                <w:color w:val="000000"/>
                <w:sz w:val="20"/>
                <w:szCs w:val="20"/>
                <w:lang w:eastAsia="uk-UA"/>
              </w:rPr>
            </w:pPr>
            <w:r w:rsidRPr="00EC62EA">
              <w:rPr>
                <w:color w:val="000000"/>
                <w:sz w:val="20"/>
                <w:szCs w:val="20"/>
                <w:lang w:eastAsia="uk-UA"/>
              </w:rPr>
              <w:t>2026</w:t>
            </w:r>
          </w:p>
        </w:tc>
      </w:tr>
      <w:tr w:rsidR="00A20EE1" w:rsidRPr="00EC62EA" w:rsidTr="004C7F4B">
        <w:trPr>
          <w:trHeight w:val="411"/>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20EE1" w:rsidRPr="00EC62EA" w:rsidRDefault="00A20EE1" w:rsidP="004C7F4B">
            <w:pPr>
              <w:jc w:val="center"/>
              <w:rPr>
                <w:color w:val="000000"/>
                <w:sz w:val="20"/>
                <w:szCs w:val="20"/>
                <w:lang w:eastAsia="uk-UA"/>
              </w:rPr>
            </w:pPr>
            <w:r w:rsidRPr="00EC62EA">
              <w:rPr>
                <w:color w:val="000000"/>
                <w:sz w:val="20"/>
                <w:szCs w:val="20"/>
                <w:lang w:eastAsia="uk-UA"/>
              </w:rPr>
              <w:t>1</w:t>
            </w:r>
          </w:p>
        </w:tc>
        <w:tc>
          <w:tcPr>
            <w:tcW w:w="2603"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rPr>
                <w:color w:val="000000"/>
                <w:sz w:val="20"/>
                <w:szCs w:val="20"/>
                <w:lang w:eastAsia="uk-UA"/>
              </w:rPr>
            </w:pPr>
            <w:r w:rsidRPr="00EC62EA">
              <w:rPr>
                <w:color w:val="000000"/>
                <w:sz w:val="20"/>
                <w:szCs w:val="20"/>
                <w:lang w:eastAsia="uk-UA"/>
              </w:rPr>
              <w:t>Утримання об’єктів благоустрою та пляжів</w:t>
            </w:r>
          </w:p>
        </w:tc>
        <w:tc>
          <w:tcPr>
            <w:tcW w:w="1276"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110 962,3</w:t>
            </w:r>
          </w:p>
        </w:tc>
        <w:tc>
          <w:tcPr>
            <w:tcW w:w="1275"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14 911,0</w:t>
            </w:r>
          </w:p>
        </w:tc>
        <w:tc>
          <w:tcPr>
            <w:tcW w:w="993"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17 893,3</w:t>
            </w:r>
          </w:p>
        </w:tc>
        <w:tc>
          <w:tcPr>
            <w:tcW w:w="992"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21 472,0</w:t>
            </w:r>
          </w:p>
        </w:tc>
        <w:tc>
          <w:tcPr>
            <w:tcW w:w="1134"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25 766,4</w:t>
            </w:r>
          </w:p>
        </w:tc>
        <w:tc>
          <w:tcPr>
            <w:tcW w:w="1008"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30 919,6</w:t>
            </w:r>
          </w:p>
        </w:tc>
      </w:tr>
      <w:tr w:rsidR="00A20EE1" w:rsidRPr="00EC62EA" w:rsidTr="004C7F4B">
        <w:trPr>
          <w:trHeight w:val="504"/>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20EE1" w:rsidRPr="00EC62EA" w:rsidRDefault="00A20EE1" w:rsidP="004C7F4B">
            <w:pPr>
              <w:jc w:val="center"/>
              <w:rPr>
                <w:color w:val="000000"/>
                <w:sz w:val="20"/>
                <w:szCs w:val="20"/>
                <w:lang w:eastAsia="uk-UA"/>
              </w:rPr>
            </w:pPr>
            <w:r w:rsidRPr="00EC62EA">
              <w:rPr>
                <w:color w:val="000000"/>
                <w:sz w:val="20"/>
                <w:szCs w:val="20"/>
                <w:lang w:eastAsia="uk-UA"/>
              </w:rPr>
              <w:t>2</w:t>
            </w:r>
          </w:p>
        </w:tc>
        <w:tc>
          <w:tcPr>
            <w:tcW w:w="2603"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rPr>
                <w:color w:val="000000"/>
                <w:sz w:val="20"/>
                <w:szCs w:val="20"/>
                <w:lang w:eastAsia="uk-UA"/>
              </w:rPr>
            </w:pPr>
            <w:r w:rsidRPr="00EC62EA">
              <w:rPr>
                <w:color w:val="000000"/>
                <w:sz w:val="20"/>
                <w:szCs w:val="20"/>
                <w:lang w:eastAsia="uk-UA"/>
              </w:rPr>
              <w:t>Придбання інвентарю для пляжів</w:t>
            </w:r>
          </w:p>
        </w:tc>
        <w:tc>
          <w:tcPr>
            <w:tcW w:w="1276"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5 953,3</w:t>
            </w:r>
          </w:p>
        </w:tc>
        <w:tc>
          <w:tcPr>
            <w:tcW w:w="1275"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800,0</w:t>
            </w:r>
          </w:p>
        </w:tc>
        <w:tc>
          <w:tcPr>
            <w:tcW w:w="993"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960,0</w:t>
            </w:r>
          </w:p>
        </w:tc>
        <w:tc>
          <w:tcPr>
            <w:tcW w:w="992"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1 152,0</w:t>
            </w:r>
          </w:p>
        </w:tc>
        <w:tc>
          <w:tcPr>
            <w:tcW w:w="1134"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1 382,4</w:t>
            </w:r>
          </w:p>
        </w:tc>
        <w:tc>
          <w:tcPr>
            <w:tcW w:w="1008"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1 658,9</w:t>
            </w:r>
          </w:p>
        </w:tc>
      </w:tr>
      <w:tr w:rsidR="00A20EE1" w:rsidRPr="00EC62EA" w:rsidTr="004C7F4B">
        <w:trPr>
          <w:trHeight w:val="56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20EE1" w:rsidRPr="00EC62EA" w:rsidRDefault="00A20EE1" w:rsidP="004C7F4B">
            <w:pPr>
              <w:jc w:val="center"/>
              <w:rPr>
                <w:color w:val="000000"/>
                <w:sz w:val="20"/>
                <w:szCs w:val="20"/>
                <w:lang w:eastAsia="uk-UA"/>
              </w:rPr>
            </w:pPr>
            <w:r w:rsidRPr="00EC62EA">
              <w:rPr>
                <w:color w:val="000000"/>
                <w:sz w:val="20"/>
                <w:szCs w:val="20"/>
                <w:lang w:eastAsia="uk-UA"/>
              </w:rPr>
              <w:t>3</w:t>
            </w:r>
          </w:p>
        </w:tc>
        <w:tc>
          <w:tcPr>
            <w:tcW w:w="2603"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rPr>
                <w:color w:val="000000"/>
                <w:sz w:val="20"/>
                <w:szCs w:val="20"/>
                <w:lang w:eastAsia="uk-UA"/>
              </w:rPr>
            </w:pPr>
            <w:r w:rsidRPr="00EC62EA">
              <w:rPr>
                <w:color w:val="000000"/>
                <w:sz w:val="20"/>
                <w:szCs w:val="20"/>
                <w:lang w:eastAsia="uk-UA"/>
              </w:rPr>
              <w:t>Будівництво/придбання спортивних/дитячих майданчиків</w:t>
            </w:r>
          </w:p>
        </w:tc>
        <w:tc>
          <w:tcPr>
            <w:tcW w:w="1276"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2 400,0</w:t>
            </w:r>
          </w:p>
        </w:tc>
        <w:tc>
          <w:tcPr>
            <w:tcW w:w="1275"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600,0</w:t>
            </w:r>
          </w:p>
        </w:tc>
        <w:tc>
          <w:tcPr>
            <w:tcW w:w="993"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800,0</w:t>
            </w:r>
          </w:p>
        </w:tc>
        <w:tc>
          <w:tcPr>
            <w:tcW w:w="992"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 </w:t>
            </w:r>
          </w:p>
        </w:tc>
        <w:tc>
          <w:tcPr>
            <w:tcW w:w="1134"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1 000,0</w:t>
            </w:r>
          </w:p>
        </w:tc>
        <w:tc>
          <w:tcPr>
            <w:tcW w:w="1008"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 </w:t>
            </w:r>
          </w:p>
        </w:tc>
      </w:tr>
      <w:tr w:rsidR="00A20EE1" w:rsidRPr="00EC62EA" w:rsidTr="004C7F4B">
        <w:trPr>
          <w:trHeight w:val="30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20EE1" w:rsidRPr="00EC62EA" w:rsidRDefault="00A20EE1" w:rsidP="004C7F4B">
            <w:pPr>
              <w:jc w:val="center"/>
              <w:rPr>
                <w:color w:val="000000"/>
                <w:sz w:val="20"/>
                <w:szCs w:val="20"/>
                <w:lang w:eastAsia="uk-UA"/>
              </w:rPr>
            </w:pPr>
            <w:r w:rsidRPr="00EC62EA">
              <w:rPr>
                <w:color w:val="000000"/>
                <w:sz w:val="20"/>
                <w:szCs w:val="20"/>
                <w:lang w:eastAsia="uk-UA"/>
              </w:rPr>
              <w:t>4</w:t>
            </w:r>
          </w:p>
        </w:tc>
        <w:tc>
          <w:tcPr>
            <w:tcW w:w="2603"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rPr>
                <w:color w:val="000000"/>
                <w:sz w:val="20"/>
                <w:szCs w:val="20"/>
                <w:lang w:eastAsia="uk-UA"/>
              </w:rPr>
            </w:pPr>
            <w:r w:rsidRPr="00EC62EA">
              <w:rPr>
                <w:color w:val="000000"/>
                <w:sz w:val="20"/>
                <w:szCs w:val="20"/>
                <w:lang w:eastAsia="uk-UA"/>
              </w:rPr>
              <w:t>Будівництво літнього душу</w:t>
            </w:r>
          </w:p>
        </w:tc>
        <w:tc>
          <w:tcPr>
            <w:tcW w:w="1276"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750,0</w:t>
            </w:r>
          </w:p>
        </w:tc>
        <w:tc>
          <w:tcPr>
            <w:tcW w:w="1275"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250,0</w:t>
            </w:r>
          </w:p>
        </w:tc>
        <w:tc>
          <w:tcPr>
            <w:tcW w:w="993"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500,0</w:t>
            </w:r>
          </w:p>
        </w:tc>
        <w:tc>
          <w:tcPr>
            <w:tcW w:w="992"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 </w:t>
            </w:r>
          </w:p>
        </w:tc>
        <w:tc>
          <w:tcPr>
            <w:tcW w:w="1134"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 </w:t>
            </w:r>
          </w:p>
        </w:tc>
        <w:tc>
          <w:tcPr>
            <w:tcW w:w="1008"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 </w:t>
            </w:r>
          </w:p>
        </w:tc>
      </w:tr>
      <w:tr w:rsidR="00A20EE1" w:rsidRPr="00EC62EA" w:rsidTr="004C7F4B">
        <w:trPr>
          <w:trHeight w:val="436"/>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20EE1" w:rsidRPr="00EC62EA" w:rsidRDefault="00A20EE1" w:rsidP="004C7F4B">
            <w:pPr>
              <w:jc w:val="center"/>
              <w:rPr>
                <w:color w:val="000000"/>
                <w:sz w:val="20"/>
                <w:szCs w:val="20"/>
                <w:lang w:eastAsia="uk-UA"/>
              </w:rPr>
            </w:pPr>
            <w:r w:rsidRPr="00EC62EA">
              <w:rPr>
                <w:color w:val="000000"/>
                <w:sz w:val="20"/>
                <w:szCs w:val="20"/>
                <w:lang w:eastAsia="uk-UA"/>
              </w:rPr>
              <w:t>5</w:t>
            </w:r>
          </w:p>
        </w:tc>
        <w:tc>
          <w:tcPr>
            <w:tcW w:w="2603"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rPr>
                <w:color w:val="000000"/>
                <w:sz w:val="20"/>
                <w:szCs w:val="20"/>
                <w:lang w:eastAsia="uk-UA"/>
              </w:rPr>
            </w:pPr>
            <w:r w:rsidRPr="00EC62EA">
              <w:rPr>
                <w:color w:val="000000"/>
                <w:sz w:val="20"/>
                <w:szCs w:val="20"/>
                <w:lang w:eastAsia="uk-UA"/>
              </w:rPr>
              <w:t>Придбання та встановлення роздягалень</w:t>
            </w:r>
          </w:p>
        </w:tc>
        <w:tc>
          <w:tcPr>
            <w:tcW w:w="1276"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200,0</w:t>
            </w:r>
          </w:p>
        </w:tc>
        <w:tc>
          <w:tcPr>
            <w:tcW w:w="1275"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100,0</w:t>
            </w:r>
          </w:p>
        </w:tc>
        <w:tc>
          <w:tcPr>
            <w:tcW w:w="993"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100,0</w:t>
            </w:r>
          </w:p>
        </w:tc>
        <w:tc>
          <w:tcPr>
            <w:tcW w:w="992"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 </w:t>
            </w:r>
          </w:p>
        </w:tc>
        <w:tc>
          <w:tcPr>
            <w:tcW w:w="1134"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 </w:t>
            </w:r>
          </w:p>
        </w:tc>
        <w:tc>
          <w:tcPr>
            <w:tcW w:w="1008"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 </w:t>
            </w:r>
          </w:p>
        </w:tc>
      </w:tr>
      <w:tr w:rsidR="00A20EE1" w:rsidRPr="00EC62EA" w:rsidTr="004C7F4B">
        <w:trPr>
          <w:trHeight w:val="71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20EE1" w:rsidRPr="00EC62EA" w:rsidRDefault="00A20EE1" w:rsidP="004C7F4B">
            <w:pPr>
              <w:jc w:val="center"/>
              <w:rPr>
                <w:color w:val="000000"/>
                <w:sz w:val="20"/>
                <w:szCs w:val="20"/>
                <w:lang w:eastAsia="uk-UA"/>
              </w:rPr>
            </w:pPr>
            <w:r w:rsidRPr="00EC62EA">
              <w:rPr>
                <w:color w:val="000000"/>
                <w:sz w:val="20"/>
                <w:szCs w:val="20"/>
                <w:lang w:eastAsia="uk-UA"/>
              </w:rPr>
              <w:t>6</w:t>
            </w:r>
          </w:p>
        </w:tc>
        <w:tc>
          <w:tcPr>
            <w:tcW w:w="2603"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rPr>
                <w:color w:val="000000"/>
                <w:sz w:val="20"/>
                <w:szCs w:val="20"/>
                <w:lang w:eastAsia="uk-UA"/>
              </w:rPr>
            </w:pPr>
            <w:r w:rsidRPr="00EC62EA">
              <w:rPr>
                <w:color w:val="000000"/>
                <w:sz w:val="20"/>
                <w:szCs w:val="20"/>
                <w:lang w:eastAsia="uk-UA"/>
              </w:rPr>
              <w:t>Будівництво/придбання питних фонтанчиків</w:t>
            </w:r>
          </w:p>
        </w:tc>
        <w:tc>
          <w:tcPr>
            <w:tcW w:w="1276"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300,0</w:t>
            </w:r>
          </w:p>
        </w:tc>
        <w:tc>
          <w:tcPr>
            <w:tcW w:w="1275"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 </w:t>
            </w:r>
          </w:p>
        </w:tc>
        <w:tc>
          <w:tcPr>
            <w:tcW w:w="993"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300,0</w:t>
            </w:r>
          </w:p>
        </w:tc>
        <w:tc>
          <w:tcPr>
            <w:tcW w:w="992"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 </w:t>
            </w:r>
          </w:p>
        </w:tc>
        <w:tc>
          <w:tcPr>
            <w:tcW w:w="1134"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 </w:t>
            </w:r>
          </w:p>
        </w:tc>
        <w:tc>
          <w:tcPr>
            <w:tcW w:w="1008"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 </w:t>
            </w:r>
          </w:p>
        </w:tc>
      </w:tr>
      <w:tr w:rsidR="00A20EE1" w:rsidRPr="00EC62EA" w:rsidTr="004C7F4B">
        <w:trPr>
          <w:trHeight w:val="42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20EE1" w:rsidRPr="00EC62EA" w:rsidRDefault="00A20EE1" w:rsidP="004C7F4B">
            <w:pPr>
              <w:jc w:val="center"/>
              <w:rPr>
                <w:color w:val="000000"/>
                <w:sz w:val="20"/>
                <w:szCs w:val="20"/>
                <w:lang w:eastAsia="uk-UA"/>
              </w:rPr>
            </w:pPr>
            <w:r w:rsidRPr="00EC62EA">
              <w:rPr>
                <w:color w:val="000000"/>
                <w:sz w:val="20"/>
                <w:szCs w:val="20"/>
                <w:lang w:eastAsia="uk-UA"/>
              </w:rPr>
              <w:t>7</w:t>
            </w:r>
          </w:p>
        </w:tc>
        <w:tc>
          <w:tcPr>
            <w:tcW w:w="2603"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rPr>
                <w:color w:val="000000"/>
                <w:sz w:val="20"/>
                <w:szCs w:val="20"/>
                <w:lang w:eastAsia="uk-UA"/>
              </w:rPr>
            </w:pPr>
            <w:r w:rsidRPr="00EC62EA">
              <w:rPr>
                <w:color w:val="000000"/>
                <w:sz w:val="20"/>
                <w:szCs w:val="20"/>
                <w:lang w:eastAsia="uk-UA"/>
              </w:rPr>
              <w:t>Придбання рятувальних веж</w:t>
            </w:r>
          </w:p>
        </w:tc>
        <w:tc>
          <w:tcPr>
            <w:tcW w:w="1276"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600,0</w:t>
            </w:r>
          </w:p>
        </w:tc>
        <w:tc>
          <w:tcPr>
            <w:tcW w:w="1275"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300,0</w:t>
            </w:r>
          </w:p>
        </w:tc>
        <w:tc>
          <w:tcPr>
            <w:tcW w:w="993"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300,0</w:t>
            </w:r>
          </w:p>
        </w:tc>
        <w:tc>
          <w:tcPr>
            <w:tcW w:w="992"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 </w:t>
            </w:r>
          </w:p>
        </w:tc>
        <w:tc>
          <w:tcPr>
            <w:tcW w:w="1134"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 </w:t>
            </w:r>
          </w:p>
        </w:tc>
        <w:tc>
          <w:tcPr>
            <w:tcW w:w="1008"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 </w:t>
            </w:r>
          </w:p>
        </w:tc>
      </w:tr>
      <w:tr w:rsidR="00A20EE1" w:rsidRPr="00EC62EA" w:rsidTr="004C7F4B">
        <w:trPr>
          <w:trHeight w:val="71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20EE1" w:rsidRPr="00EC62EA" w:rsidRDefault="00A20EE1" w:rsidP="004C7F4B">
            <w:pPr>
              <w:jc w:val="center"/>
              <w:rPr>
                <w:color w:val="000000"/>
                <w:sz w:val="20"/>
                <w:szCs w:val="20"/>
                <w:lang w:eastAsia="uk-UA"/>
              </w:rPr>
            </w:pPr>
            <w:r w:rsidRPr="00EC62EA">
              <w:rPr>
                <w:color w:val="000000"/>
                <w:sz w:val="20"/>
                <w:szCs w:val="20"/>
                <w:lang w:eastAsia="uk-UA"/>
              </w:rPr>
              <w:lastRenderedPageBreak/>
              <w:t>8</w:t>
            </w:r>
          </w:p>
        </w:tc>
        <w:tc>
          <w:tcPr>
            <w:tcW w:w="2603"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rPr>
                <w:color w:val="000000"/>
                <w:sz w:val="20"/>
                <w:szCs w:val="20"/>
                <w:lang w:eastAsia="uk-UA"/>
              </w:rPr>
            </w:pPr>
            <w:r w:rsidRPr="00EC62EA">
              <w:rPr>
                <w:color w:val="000000"/>
                <w:sz w:val="20"/>
                <w:szCs w:val="20"/>
                <w:lang w:eastAsia="uk-UA"/>
              </w:rPr>
              <w:t>Влаштування та утримання  дерев’яних доріжок</w:t>
            </w:r>
          </w:p>
        </w:tc>
        <w:tc>
          <w:tcPr>
            <w:tcW w:w="1276"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780,0</w:t>
            </w:r>
          </w:p>
        </w:tc>
        <w:tc>
          <w:tcPr>
            <w:tcW w:w="1275"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230,0</w:t>
            </w:r>
          </w:p>
        </w:tc>
        <w:tc>
          <w:tcPr>
            <w:tcW w:w="993"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250,0</w:t>
            </w:r>
          </w:p>
        </w:tc>
        <w:tc>
          <w:tcPr>
            <w:tcW w:w="992"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100,0</w:t>
            </w:r>
          </w:p>
        </w:tc>
        <w:tc>
          <w:tcPr>
            <w:tcW w:w="1134"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100,0</w:t>
            </w:r>
          </w:p>
        </w:tc>
        <w:tc>
          <w:tcPr>
            <w:tcW w:w="1008"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color w:val="000000"/>
                <w:sz w:val="20"/>
                <w:szCs w:val="20"/>
                <w:lang w:eastAsia="uk-UA"/>
              </w:rPr>
            </w:pPr>
            <w:r w:rsidRPr="00EC62EA">
              <w:rPr>
                <w:color w:val="000000"/>
                <w:sz w:val="20"/>
                <w:szCs w:val="20"/>
                <w:lang w:eastAsia="uk-UA"/>
              </w:rPr>
              <w:t>100,0</w:t>
            </w:r>
          </w:p>
        </w:tc>
      </w:tr>
      <w:tr w:rsidR="00A20EE1" w:rsidRPr="00EC62EA" w:rsidTr="004C7F4B">
        <w:trPr>
          <w:trHeight w:val="422"/>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EE1" w:rsidRPr="00EC62EA" w:rsidRDefault="00A20EE1" w:rsidP="004C7F4B">
            <w:pPr>
              <w:rPr>
                <w:b/>
                <w:bCs/>
                <w:color w:val="000000"/>
                <w:sz w:val="20"/>
                <w:szCs w:val="20"/>
                <w:lang w:eastAsia="uk-UA"/>
              </w:rPr>
            </w:pPr>
            <w:r w:rsidRPr="00EC62EA">
              <w:rPr>
                <w:b/>
                <w:bCs/>
                <w:color w:val="000000"/>
                <w:sz w:val="20"/>
                <w:szCs w:val="20"/>
                <w:lang w:eastAsia="uk-UA"/>
              </w:rPr>
              <w:t>Всього:</w:t>
            </w:r>
          </w:p>
        </w:tc>
        <w:tc>
          <w:tcPr>
            <w:tcW w:w="1276"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b/>
                <w:bCs/>
                <w:color w:val="000000"/>
                <w:sz w:val="20"/>
                <w:szCs w:val="20"/>
                <w:lang w:eastAsia="uk-UA"/>
              </w:rPr>
            </w:pPr>
            <w:r w:rsidRPr="00EC62EA">
              <w:rPr>
                <w:b/>
                <w:bCs/>
                <w:color w:val="000000"/>
                <w:sz w:val="20"/>
                <w:szCs w:val="20"/>
                <w:lang w:eastAsia="uk-UA"/>
              </w:rPr>
              <w:t>121 945,6</w:t>
            </w:r>
          </w:p>
        </w:tc>
        <w:tc>
          <w:tcPr>
            <w:tcW w:w="1275"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b/>
                <w:bCs/>
                <w:color w:val="000000"/>
                <w:sz w:val="20"/>
                <w:szCs w:val="20"/>
                <w:lang w:eastAsia="uk-UA"/>
              </w:rPr>
            </w:pPr>
            <w:r w:rsidRPr="00EC62EA">
              <w:rPr>
                <w:b/>
                <w:bCs/>
                <w:color w:val="000000"/>
                <w:sz w:val="20"/>
                <w:szCs w:val="20"/>
                <w:lang w:eastAsia="uk-UA"/>
              </w:rPr>
              <w:t>17 191,0</w:t>
            </w:r>
          </w:p>
        </w:tc>
        <w:tc>
          <w:tcPr>
            <w:tcW w:w="993"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b/>
                <w:bCs/>
                <w:color w:val="000000"/>
                <w:sz w:val="20"/>
                <w:szCs w:val="20"/>
                <w:lang w:eastAsia="uk-UA"/>
              </w:rPr>
            </w:pPr>
            <w:r w:rsidRPr="00EC62EA">
              <w:rPr>
                <w:b/>
                <w:bCs/>
                <w:color w:val="000000"/>
                <w:sz w:val="20"/>
                <w:szCs w:val="20"/>
                <w:lang w:eastAsia="uk-UA"/>
              </w:rPr>
              <w:t>21 103,3</w:t>
            </w:r>
          </w:p>
        </w:tc>
        <w:tc>
          <w:tcPr>
            <w:tcW w:w="992"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b/>
                <w:bCs/>
                <w:color w:val="000000"/>
                <w:sz w:val="20"/>
                <w:szCs w:val="20"/>
                <w:lang w:eastAsia="uk-UA"/>
              </w:rPr>
            </w:pPr>
            <w:r w:rsidRPr="00EC62EA">
              <w:rPr>
                <w:b/>
                <w:bCs/>
                <w:color w:val="000000"/>
                <w:sz w:val="20"/>
                <w:szCs w:val="20"/>
                <w:lang w:eastAsia="uk-UA"/>
              </w:rPr>
              <w:t>22 724,0</w:t>
            </w:r>
          </w:p>
        </w:tc>
        <w:tc>
          <w:tcPr>
            <w:tcW w:w="1134"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b/>
                <w:bCs/>
                <w:color w:val="000000"/>
                <w:sz w:val="20"/>
                <w:szCs w:val="20"/>
                <w:lang w:eastAsia="uk-UA"/>
              </w:rPr>
            </w:pPr>
            <w:r w:rsidRPr="00EC62EA">
              <w:rPr>
                <w:b/>
                <w:bCs/>
                <w:color w:val="000000"/>
                <w:sz w:val="20"/>
                <w:szCs w:val="20"/>
                <w:lang w:eastAsia="uk-UA"/>
              </w:rPr>
              <w:t>28 248,8</w:t>
            </w:r>
          </w:p>
        </w:tc>
        <w:tc>
          <w:tcPr>
            <w:tcW w:w="1008" w:type="dxa"/>
            <w:tcBorders>
              <w:top w:val="nil"/>
              <w:left w:val="nil"/>
              <w:bottom w:val="single" w:sz="4" w:space="0" w:color="auto"/>
              <w:right w:val="single" w:sz="4" w:space="0" w:color="auto"/>
            </w:tcBorders>
            <w:shd w:val="clear" w:color="auto" w:fill="auto"/>
            <w:vAlign w:val="center"/>
            <w:hideMark/>
          </w:tcPr>
          <w:p w:rsidR="00A20EE1" w:rsidRPr="00EC62EA" w:rsidRDefault="00A20EE1" w:rsidP="004C7F4B">
            <w:pPr>
              <w:jc w:val="right"/>
              <w:rPr>
                <w:b/>
                <w:bCs/>
                <w:color w:val="000000"/>
                <w:sz w:val="20"/>
                <w:szCs w:val="20"/>
                <w:lang w:eastAsia="uk-UA"/>
              </w:rPr>
            </w:pPr>
            <w:r w:rsidRPr="00EC62EA">
              <w:rPr>
                <w:b/>
                <w:bCs/>
                <w:color w:val="000000"/>
                <w:sz w:val="20"/>
                <w:szCs w:val="20"/>
                <w:lang w:eastAsia="uk-UA"/>
              </w:rPr>
              <w:t>32 678,5</w:t>
            </w:r>
          </w:p>
        </w:tc>
      </w:tr>
    </w:tbl>
    <w:p w:rsidR="00A20EE1" w:rsidRPr="0001642E" w:rsidRDefault="00A20EE1" w:rsidP="00A20EE1">
      <w:pPr>
        <w:ind w:firstLine="567"/>
        <w:jc w:val="both"/>
        <w:rPr>
          <w:bCs/>
          <w:sz w:val="28"/>
          <w:szCs w:val="32"/>
          <w:highlight w:val="yellow"/>
        </w:rPr>
      </w:pPr>
    </w:p>
    <w:p w:rsidR="00A20EE1" w:rsidRPr="00AB4D48" w:rsidRDefault="00A20EE1" w:rsidP="00A20EE1">
      <w:pPr>
        <w:pStyle w:val="2"/>
        <w:spacing w:before="0" w:line="240" w:lineRule="auto"/>
        <w:jc w:val="center"/>
        <w:rPr>
          <w:rFonts w:ascii="Times New Roman" w:hAnsi="Times New Roman" w:cs="Times New Roman"/>
          <w:bCs w:val="0"/>
          <w:color w:val="auto"/>
          <w:sz w:val="28"/>
          <w:szCs w:val="32"/>
        </w:rPr>
      </w:pPr>
      <w:bookmarkStart w:id="14" w:name="_Toc91062345"/>
      <w:r>
        <w:rPr>
          <w:rFonts w:ascii="Times New Roman" w:hAnsi="Times New Roman" w:cs="Times New Roman"/>
          <w:bCs w:val="0"/>
          <w:color w:val="auto"/>
          <w:sz w:val="28"/>
          <w:szCs w:val="32"/>
        </w:rPr>
        <w:t>4.2</w:t>
      </w:r>
      <w:r w:rsidRPr="00AB4D48">
        <w:rPr>
          <w:rFonts w:ascii="Times New Roman" w:hAnsi="Times New Roman" w:cs="Times New Roman"/>
          <w:bCs w:val="0"/>
          <w:color w:val="auto"/>
          <w:sz w:val="28"/>
          <w:szCs w:val="32"/>
        </w:rPr>
        <w:t>. Операційна ціль</w:t>
      </w:r>
      <w:r w:rsidRPr="00AB4D48">
        <w:rPr>
          <w:rFonts w:ascii="Times New Roman" w:hAnsi="Times New Roman" w:cs="Times New Roman"/>
          <w:bCs w:val="0"/>
          <w:color w:val="auto"/>
          <w:sz w:val="28"/>
          <w:szCs w:val="32"/>
        </w:rPr>
        <w:br/>
        <w:t>«</w:t>
      </w:r>
      <w:r>
        <w:rPr>
          <w:rFonts w:ascii="Times New Roman" w:hAnsi="Times New Roman" w:cs="Times New Roman"/>
          <w:bCs w:val="0"/>
          <w:color w:val="auto"/>
          <w:sz w:val="28"/>
          <w:szCs w:val="32"/>
        </w:rPr>
        <w:t>2.2</w:t>
      </w:r>
      <w:r w:rsidRPr="00AB4D48">
        <w:rPr>
          <w:rFonts w:ascii="Times New Roman" w:hAnsi="Times New Roman" w:cs="Times New Roman"/>
          <w:bCs w:val="0"/>
          <w:color w:val="auto"/>
          <w:sz w:val="28"/>
          <w:szCs w:val="32"/>
        </w:rPr>
        <w:t xml:space="preserve">. </w:t>
      </w:r>
      <w:r w:rsidRPr="00AB4D48">
        <w:rPr>
          <w:rFonts w:ascii="Times New Roman" w:eastAsia="Times New Roman" w:hAnsi="Times New Roman" w:cs="Times New Roman"/>
          <w:noProof/>
          <w:color w:val="000000"/>
          <w:sz w:val="28"/>
          <w:szCs w:val="20"/>
          <w:lang w:eastAsia="uk-UA"/>
        </w:rPr>
        <w:t>Утримання та розвиток парків та скверів міста</w:t>
      </w:r>
      <w:r w:rsidRPr="00AB4D48">
        <w:rPr>
          <w:rFonts w:ascii="Times New Roman" w:hAnsi="Times New Roman" w:cs="Times New Roman"/>
          <w:bCs w:val="0"/>
          <w:color w:val="auto"/>
          <w:sz w:val="28"/>
          <w:szCs w:val="32"/>
        </w:rPr>
        <w:t>».</w:t>
      </w:r>
      <w:bookmarkEnd w:id="14"/>
    </w:p>
    <w:p w:rsidR="00A20EE1" w:rsidRPr="00AB4D48" w:rsidRDefault="00A20EE1" w:rsidP="00A20EE1">
      <w:pPr>
        <w:ind w:firstLine="567"/>
        <w:jc w:val="both"/>
        <w:rPr>
          <w:sz w:val="28"/>
          <w:szCs w:val="28"/>
        </w:rPr>
      </w:pPr>
      <w:r w:rsidRPr="00AB4D48">
        <w:rPr>
          <w:sz w:val="28"/>
          <w:szCs w:val="28"/>
        </w:rPr>
        <w:t>Місто Черкаси – це обласний центр з розгалуженою системою парків та скверів, що перебувають в оперативному управлінні КП «Дирекція парків» загальною площею 195,851 га (станом на кінець 2021 року).</w:t>
      </w:r>
    </w:p>
    <w:p w:rsidR="00A20EE1" w:rsidRPr="00724490" w:rsidRDefault="00A20EE1" w:rsidP="00A20EE1">
      <w:pPr>
        <w:shd w:val="clear" w:color="auto" w:fill="FFFFFF"/>
        <w:ind w:firstLine="708"/>
        <w:jc w:val="both"/>
        <w:rPr>
          <w:sz w:val="28"/>
          <w:szCs w:val="28"/>
        </w:rPr>
      </w:pPr>
      <w:r w:rsidRPr="00724490">
        <w:rPr>
          <w:bCs/>
          <w:sz w:val="28"/>
          <w:szCs w:val="32"/>
        </w:rPr>
        <w:t>Загальна потреба у коштах, що необхідні для виконання заходів передбачених операційною ціллю визначено</w:t>
      </w:r>
      <w:r w:rsidRPr="00724490">
        <w:rPr>
          <w:sz w:val="28"/>
          <w:szCs w:val="28"/>
        </w:rPr>
        <w:t xml:space="preserve"> у таблиці </w:t>
      </w:r>
      <w:r>
        <w:rPr>
          <w:sz w:val="28"/>
          <w:szCs w:val="28"/>
        </w:rPr>
        <w:t>4</w:t>
      </w:r>
      <w:r w:rsidRPr="00724490">
        <w:rPr>
          <w:sz w:val="28"/>
          <w:szCs w:val="28"/>
        </w:rPr>
        <w:t>.</w:t>
      </w:r>
      <w:r>
        <w:rPr>
          <w:sz w:val="28"/>
          <w:szCs w:val="28"/>
        </w:rPr>
        <w:t>2</w:t>
      </w:r>
      <w:r w:rsidRPr="00724490">
        <w:rPr>
          <w:sz w:val="28"/>
          <w:szCs w:val="28"/>
        </w:rPr>
        <w:t>.</w:t>
      </w:r>
    </w:p>
    <w:p w:rsidR="00A20EE1" w:rsidRPr="00724490" w:rsidRDefault="00A20EE1" w:rsidP="00A20EE1">
      <w:pPr>
        <w:shd w:val="clear" w:color="auto" w:fill="FFFFFF"/>
        <w:ind w:firstLine="708"/>
        <w:jc w:val="right"/>
        <w:rPr>
          <w:sz w:val="28"/>
          <w:szCs w:val="28"/>
        </w:rPr>
      </w:pPr>
      <w:r w:rsidRPr="00724490">
        <w:rPr>
          <w:sz w:val="28"/>
          <w:szCs w:val="28"/>
        </w:rPr>
        <w:t xml:space="preserve">Таблиця </w:t>
      </w:r>
      <w:r>
        <w:rPr>
          <w:sz w:val="28"/>
          <w:szCs w:val="28"/>
        </w:rPr>
        <w:t>4</w:t>
      </w:r>
      <w:r w:rsidRPr="00724490">
        <w:rPr>
          <w:sz w:val="28"/>
          <w:szCs w:val="28"/>
        </w:rPr>
        <w:t>.</w:t>
      </w:r>
      <w:r>
        <w:rPr>
          <w:sz w:val="28"/>
          <w:szCs w:val="28"/>
        </w:rPr>
        <w:t>2</w:t>
      </w:r>
    </w:p>
    <w:tbl>
      <w:tblPr>
        <w:tblW w:w="9960" w:type="dxa"/>
        <w:tblLook w:val="04A0" w:firstRow="1" w:lastRow="0" w:firstColumn="1" w:lastColumn="0" w:noHBand="0" w:noVBand="1"/>
      </w:tblPr>
      <w:tblGrid>
        <w:gridCol w:w="460"/>
        <w:gridCol w:w="3221"/>
        <w:gridCol w:w="1134"/>
        <w:gridCol w:w="1145"/>
        <w:gridCol w:w="1000"/>
        <w:gridCol w:w="1000"/>
        <w:gridCol w:w="1000"/>
        <w:gridCol w:w="1000"/>
      </w:tblGrid>
      <w:tr w:rsidR="00A20EE1" w:rsidRPr="009E4623" w:rsidTr="004C7F4B">
        <w:trPr>
          <w:trHeight w:val="300"/>
          <w:tblHeader/>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20EE1" w:rsidRPr="009E4623" w:rsidRDefault="00A20EE1" w:rsidP="004C7F4B">
            <w:pPr>
              <w:jc w:val="center"/>
              <w:rPr>
                <w:color w:val="000000"/>
                <w:lang w:eastAsia="uk-UA"/>
              </w:rPr>
            </w:pPr>
            <w:r w:rsidRPr="009E4623">
              <w:rPr>
                <w:color w:val="000000"/>
                <w:lang w:eastAsia="uk-UA"/>
              </w:rPr>
              <w:t> </w:t>
            </w:r>
          </w:p>
        </w:tc>
        <w:tc>
          <w:tcPr>
            <w:tcW w:w="32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0EE1" w:rsidRPr="009E4623" w:rsidRDefault="00A20EE1" w:rsidP="004C7F4B">
            <w:pPr>
              <w:jc w:val="center"/>
              <w:rPr>
                <w:b/>
                <w:bCs/>
                <w:color w:val="000000"/>
                <w:sz w:val="20"/>
                <w:szCs w:val="20"/>
                <w:lang w:eastAsia="uk-UA"/>
              </w:rPr>
            </w:pPr>
            <w:r w:rsidRPr="009E4623">
              <w:rPr>
                <w:b/>
                <w:bCs/>
                <w:color w:val="000000"/>
                <w:sz w:val="20"/>
                <w:szCs w:val="20"/>
                <w:lang w:eastAsia="uk-UA"/>
              </w:rPr>
              <w:t>Роботи, закупівля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0EE1" w:rsidRPr="009E4623" w:rsidRDefault="00A20EE1" w:rsidP="004C7F4B">
            <w:pPr>
              <w:jc w:val="center"/>
              <w:rPr>
                <w:color w:val="000000"/>
                <w:sz w:val="18"/>
                <w:szCs w:val="18"/>
                <w:lang w:eastAsia="uk-UA"/>
              </w:rPr>
            </w:pPr>
            <w:r w:rsidRPr="009E4623">
              <w:rPr>
                <w:color w:val="000000"/>
                <w:sz w:val="18"/>
                <w:szCs w:val="18"/>
                <w:lang w:eastAsia="uk-UA"/>
              </w:rPr>
              <w:t xml:space="preserve">Орієнтовна вартість, </w:t>
            </w:r>
            <w:r w:rsidRPr="009E4623">
              <w:rPr>
                <w:color w:val="000000"/>
                <w:sz w:val="18"/>
                <w:szCs w:val="18"/>
                <w:lang w:eastAsia="uk-UA"/>
              </w:rPr>
              <w:br/>
            </w:r>
            <w:proofErr w:type="spellStart"/>
            <w:r w:rsidRPr="009E4623">
              <w:rPr>
                <w:color w:val="000000"/>
                <w:sz w:val="18"/>
                <w:szCs w:val="18"/>
                <w:lang w:eastAsia="uk-UA"/>
              </w:rPr>
              <w:t>тис.грн</w:t>
            </w:r>
            <w:proofErr w:type="spellEnd"/>
            <w:r w:rsidRPr="009E4623">
              <w:rPr>
                <w:color w:val="000000"/>
                <w:sz w:val="18"/>
                <w:szCs w:val="18"/>
                <w:lang w:eastAsia="uk-UA"/>
              </w:rPr>
              <w:t>.</w:t>
            </w:r>
          </w:p>
        </w:tc>
        <w:tc>
          <w:tcPr>
            <w:tcW w:w="514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20EE1" w:rsidRPr="009E4623" w:rsidRDefault="00A20EE1" w:rsidP="004C7F4B">
            <w:pPr>
              <w:jc w:val="center"/>
              <w:rPr>
                <w:color w:val="000000"/>
                <w:sz w:val="20"/>
                <w:szCs w:val="20"/>
                <w:lang w:eastAsia="uk-UA"/>
              </w:rPr>
            </w:pPr>
            <w:r w:rsidRPr="009E4623">
              <w:rPr>
                <w:color w:val="000000"/>
                <w:sz w:val="20"/>
                <w:szCs w:val="20"/>
                <w:lang w:eastAsia="uk-UA"/>
              </w:rPr>
              <w:t>в т.ч. в розрізі років</w:t>
            </w:r>
          </w:p>
        </w:tc>
      </w:tr>
      <w:tr w:rsidR="00A20EE1" w:rsidRPr="009E4623" w:rsidTr="004C7F4B">
        <w:trPr>
          <w:trHeight w:val="390"/>
          <w:tblHeader/>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A20EE1" w:rsidRPr="009E4623" w:rsidRDefault="00A20EE1" w:rsidP="004C7F4B">
            <w:pPr>
              <w:rPr>
                <w:color w:val="000000"/>
                <w:lang w:eastAsia="uk-UA"/>
              </w:rPr>
            </w:pPr>
          </w:p>
        </w:tc>
        <w:tc>
          <w:tcPr>
            <w:tcW w:w="3221" w:type="dxa"/>
            <w:vMerge/>
            <w:tcBorders>
              <w:top w:val="single" w:sz="4" w:space="0" w:color="auto"/>
              <w:left w:val="single" w:sz="4" w:space="0" w:color="auto"/>
              <w:bottom w:val="single" w:sz="4" w:space="0" w:color="000000"/>
              <w:right w:val="single" w:sz="4" w:space="0" w:color="auto"/>
            </w:tcBorders>
            <w:vAlign w:val="center"/>
            <w:hideMark/>
          </w:tcPr>
          <w:p w:rsidR="00A20EE1" w:rsidRPr="009E4623" w:rsidRDefault="00A20EE1" w:rsidP="004C7F4B">
            <w:pPr>
              <w:rPr>
                <w:b/>
                <w:bCs/>
                <w:color w:val="000000"/>
                <w:sz w:val="20"/>
                <w:szCs w:val="20"/>
                <w:lang w:eastAsia="uk-UA"/>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20EE1" w:rsidRPr="009E4623" w:rsidRDefault="00A20EE1" w:rsidP="004C7F4B">
            <w:pPr>
              <w:rPr>
                <w:color w:val="000000"/>
                <w:sz w:val="18"/>
                <w:szCs w:val="18"/>
                <w:lang w:eastAsia="uk-UA"/>
              </w:rPr>
            </w:pPr>
          </w:p>
        </w:tc>
        <w:tc>
          <w:tcPr>
            <w:tcW w:w="1145"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center"/>
              <w:rPr>
                <w:color w:val="000000"/>
                <w:sz w:val="20"/>
                <w:szCs w:val="20"/>
                <w:lang w:eastAsia="uk-UA"/>
              </w:rPr>
            </w:pPr>
            <w:r w:rsidRPr="009E4623">
              <w:rPr>
                <w:color w:val="000000"/>
                <w:sz w:val="20"/>
                <w:szCs w:val="20"/>
                <w:lang w:eastAsia="uk-UA"/>
              </w:rPr>
              <w:t>2022</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center"/>
              <w:rPr>
                <w:color w:val="000000"/>
                <w:sz w:val="20"/>
                <w:szCs w:val="20"/>
                <w:lang w:eastAsia="uk-UA"/>
              </w:rPr>
            </w:pPr>
            <w:r w:rsidRPr="009E4623">
              <w:rPr>
                <w:color w:val="000000"/>
                <w:sz w:val="20"/>
                <w:szCs w:val="20"/>
                <w:lang w:eastAsia="uk-UA"/>
              </w:rPr>
              <w:t>2023</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center"/>
              <w:rPr>
                <w:color w:val="000000"/>
                <w:sz w:val="20"/>
                <w:szCs w:val="20"/>
                <w:lang w:eastAsia="uk-UA"/>
              </w:rPr>
            </w:pPr>
            <w:r w:rsidRPr="009E4623">
              <w:rPr>
                <w:color w:val="000000"/>
                <w:sz w:val="20"/>
                <w:szCs w:val="20"/>
                <w:lang w:eastAsia="uk-UA"/>
              </w:rPr>
              <w:t>2024</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center"/>
              <w:rPr>
                <w:color w:val="000000"/>
                <w:sz w:val="20"/>
                <w:szCs w:val="20"/>
                <w:lang w:eastAsia="uk-UA"/>
              </w:rPr>
            </w:pPr>
            <w:r w:rsidRPr="009E4623">
              <w:rPr>
                <w:color w:val="000000"/>
                <w:sz w:val="20"/>
                <w:szCs w:val="20"/>
                <w:lang w:eastAsia="uk-UA"/>
              </w:rPr>
              <w:t>2025</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center"/>
              <w:rPr>
                <w:color w:val="000000"/>
                <w:sz w:val="20"/>
                <w:szCs w:val="20"/>
                <w:lang w:eastAsia="uk-UA"/>
              </w:rPr>
            </w:pPr>
            <w:r w:rsidRPr="009E4623">
              <w:rPr>
                <w:color w:val="000000"/>
                <w:sz w:val="20"/>
                <w:szCs w:val="20"/>
                <w:lang w:eastAsia="uk-UA"/>
              </w:rPr>
              <w:t>2026</w:t>
            </w:r>
          </w:p>
        </w:tc>
      </w:tr>
      <w:tr w:rsidR="00A20EE1" w:rsidRPr="009E4623" w:rsidTr="004C7F4B">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20EE1" w:rsidRPr="009E4623" w:rsidRDefault="00A20EE1" w:rsidP="004C7F4B">
            <w:pPr>
              <w:jc w:val="center"/>
              <w:rPr>
                <w:color w:val="000000"/>
                <w:lang w:eastAsia="uk-UA"/>
              </w:rPr>
            </w:pPr>
            <w:r w:rsidRPr="009E4623">
              <w:rPr>
                <w:color w:val="000000"/>
                <w:lang w:eastAsia="uk-UA"/>
              </w:rPr>
              <w:t>1</w:t>
            </w:r>
          </w:p>
        </w:tc>
        <w:tc>
          <w:tcPr>
            <w:tcW w:w="3221" w:type="dxa"/>
            <w:tcBorders>
              <w:top w:val="nil"/>
              <w:left w:val="nil"/>
              <w:bottom w:val="single" w:sz="4" w:space="0" w:color="auto"/>
              <w:right w:val="single" w:sz="4" w:space="0" w:color="auto"/>
            </w:tcBorders>
            <w:shd w:val="clear" w:color="auto" w:fill="auto"/>
            <w:vAlign w:val="center"/>
            <w:hideMark/>
          </w:tcPr>
          <w:p w:rsidR="00A20EE1" w:rsidRPr="009E4623" w:rsidRDefault="00A20EE1" w:rsidP="004C7F4B">
            <w:pPr>
              <w:rPr>
                <w:color w:val="000000"/>
                <w:sz w:val="20"/>
                <w:szCs w:val="20"/>
                <w:lang w:eastAsia="uk-UA"/>
              </w:rPr>
            </w:pPr>
            <w:r w:rsidRPr="009E4623">
              <w:rPr>
                <w:color w:val="000000"/>
                <w:sz w:val="20"/>
                <w:szCs w:val="20"/>
                <w:lang w:eastAsia="uk-UA"/>
              </w:rPr>
              <w:t>Утримання зелених насаджень та зелених зон</w:t>
            </w:r>
          </w:p>
        </w:tc>
        <w:tc>
          <w:tcPr>
            <w:tcW w:w="1134"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b/>
                <w:bCs/>
                <w:color w:val="000000"/>
                <w:sz w:val="20"/>
                <w:szCs w:val="20"/>
                <w:lang w:eastAsia="uk-UA"/>
              </w:rPr>
            </w:pPr>
            <w:r w:rsidRPr="009E4623">
              <w:rPr>
                <w:b/>
                <w:bCs/>
                <w:color w:val="000000"/>
                <w:sz w:val="20"/>
                <w:szCs w:val="20"/>
                <w:lang w:eastAsia="uk-UA"/>
              </w:rPr>
              <w:t>270 455,9</w:t>
            </w:r>
          </w:p>
        </w:tc>
        <w:tc>
          <w:tcPr>
            <w:tcW w:w="1145"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44 300,0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48 730,0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53 603,0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58 963,3</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64 859,6</w:t>
            </w:r>
          </w:p>
        </w:tc>
      </w:tr>
      <w:tr w:rsidR="00A20EE1" w:rsidRPr="009E4623" w:rsidTr="004C7F4B">
        <w:trPr>
          <w:trHeight w:val="3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20EE1" w:rsidRPr="009E4623" w:rsidRDefault="00A20EE1" w:rsidP="004C7F4B">
            <w:pPr>
              <w:jc w:val="center"/>
              <w:rPr>
                <w:color w:val="000000"/>
                <w:lang w:eastAsia="uk-UA"/>
              </w:rPr>
            </w:pPr>
            <w:r w:rsidRPr="009E4623">
              <w:rPr>
                <w:color w:val="000000"/>
                <w:lang w:eastAsia="uk-UA"/>
              </w:rPr>
              <w:t>2</w:t>
            </w:r>
          </w:p>
        </w:tc>
        <w:tc>
          <w:tcPr>
            <w:tcW w:w="3221" w:type="dxa"/>
            <w:tcBorders>
              <w:top w:val="nil"/>
              <w:left w:val="nil"/>
              <w:bottom w:val="single" w:sz="4" w:space="0" w:color="auto"/>
              <w:right w:val="single" w:sz="4" w:space="0" w:color="auto"/>
            </w:tcBorders>
            <w:shd w:val="clear" w:color="auto" w:fill="auto"/>
            <w:vAlign w:val="center"/>
            <w:hideMark/>
          </w:tcPr>
          <w:p w:rsidR="00A20EE1" w:rsidRPr="009E4623" w:rsidRDefault="00A20EE1" w:rsidP="004C7F4B">
            <w:pPr>
              <w:rPr>
                <w:color w:val="000000"/>
                <w:sz w:val="20"/>
                <w:szCs w:val="20"/>
                <w:lang w:eastAsia="uk-UA"/>
              </w:rPr>
            </w:pPr>
            <w:r w:rsidRPr="009E4623">
              <w:rPr>
                <w:color w:val="000000"/>
                <w:sz w:val="20"/>
                <w:szCs w:val="20"/>
                <w:lang w:eastAsia="uk-UA"/>
              </w:rPr>
              <w:t>Прибирання доріжок та алей</w:t>
            </w:r>
          </w:p>
        </w:tc>
        <w:tc>
          <w:tcPr>
            <w:tcW w:w="1134"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b/>
                <w:bCs/>
                <w:color w:val="000000"/>
                <w:sz w:val="20"/>
                <w:szCs w:val="20"/>
                <w:lang w:eastAsia="uk-UA"/>
              </w:rPr>
            </w:pPr>
            <w:r w:rsidRPr="009E4623">
              <w:rPr>
                <w:b/>
                <w:bCs/>
                <w:color w:val="000000"/>
                <w:sz w:val="20"/>
                <w:szCs w:val="20"/>
                <w:lang w:eastAsia="uk-UA"/>
              </w:rPr>
              <w:t>43 956,7</w:t>
            </w:r>
          </w:p>
        </w:tc>
        <w:tc>
          <w:tcPr>
            <w:tcW w:w="1145"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7 200,0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7 920,0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8 712,0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9 583,2</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10 541,5</w:t>
            </w:r>
          </w:p>
        </w:tc>
      </w:tr>
      <w:tr w:rsidR="00A20EE1" w:rsidRPr="009E4623" w:rsidTr="004C7F4B">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20EE1" w:rsidRPr="009E4623" w:rsidRDefault="00A20EE1" w:rsidP="004C7F4B">
            <w:pPr>
              <w:jc w:val="center"/>
              <w:rPr>
                <w:color w:val="000000"/>
                <w:lang w:eastAsia="uk-UA"/>
              </w:rPr>
            </w:pPr>
            <w:r w:rsidRPr="009E4623">
              <w:rPr>
                <w:color w:val="000000"/>
                <w:lang w:eastAsia="uk-UA"/>
              </w:rPr>
              <w:t>3</w:t>
            </w:r>
          </w:p>
        </w:tc>
        <w:tc>
          <w:tcPr>
            <w:tcW w:w="3221" w:type="dxa"/>
            <w:tcBorders>
              <w:top w:val="nil"/>
              <w:left w:val="nil"/>
              <w:bottom w:val="single" w:sz="4" w:space="0" w:color="auto"/>
              <w:right w:val="single" w:sz="4" w:space="0" w:color="auto"/>
            </w:tcBorders>
            <w:shd w:val="clear" w:color="auto" w:fill="auto"/>
            <w:vAlign w:val="center"/>
            <w:hideMark/>
          </w:tcPr>
          <w:p w:rsidR="00A20EE1" w:rsidRPr="009E4623" w:rsidRDefault="00A20EE1" w:rsidP="004C7F4B">
            <w:pPr>
              <w:rPr>
                <w:color w:val="000000"/>
                <w:sz w:val="20"/>
                <w:szCs w:val="20"/>
                <w:lang w:eastAsia="uk-UA"/>
              </w:rPr>
            </w:pPr>
            <w:r w:rsidRPr="009E4623">
              <w:rPr>
                <w:color w:val="000000"/>
                <w:sz w:val="20"/>
                <w:szCs w:val="20"/>
                <w:lang w:eastAsia="uk-UA"/>
              </w:rPr>
              <w:t>Утримання та оновлення майна парків та скверів</w:t>
            </w:r>
          </w:p>
        </w:tc>
        <w:tc>
          <w:tcPr>
            <w:tcW w:w="1134"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b/>
                <w:bCs/>
                <w:color w:val="000000"/>
                <w:sz w:val="20"/>
                <w:szCs w:val="20"/>
                <w:lang w:eastAsia="uk-UA"/>
              </w:rPr>
            </w:pPr>
            <w:r w:rsidRPr="009E4623">
              <w:rPr>
                <w:b/>
                <w:bCs/>
                <w:color w:val="000000"/>
                <w:sz w:val="20"/>
                <w:szCs w:val="20"/>
                <w:lang w:eastAsia="uk-UA"/>
              </w:rPr>
              <w:t>27 947,9</w:t>
            </w:r>
          </w:p>
        </w:tc>
        <w:tc>
          <w:tcPr>
            <w:tcW w:w="1145"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4 577,8</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5 035,6</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5 539,1</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6 093,1</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6 702,4</w:t>
            </w:r>
          </w:p>
        </w:tc>
      </w:tr>
      <w:tr w:rsidR="00A20EE1" w:rsidRPr="009E4623" w:rsidTr="004C7F4B">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20EE1" w:rsidRPr="009E4623" w:rsidRDefault="00A20EE1" w:rsidP="004C7F4B">
            <w:pPr>
              <w:jc w:val="center"/>
              <w:rPr>
                <w:color w:val="000000"/>
                <w:lang w:eastAsia="uk-UA"/>
              </w:rPr>
            </w:pPr>
            <w:r w:rsidRPr="009E4623">
              <w:rPr>
                <w:color w:val="000000"/>
                <w:lang w:eastAsia="uk-UA"/>
              </w:rPr>
              <w:t>4</w:t>
            </w:r>
          </w:p>
        </w:tc>
        <w:tc>
          <w:tcPr>
            <w:tcW w:w="3221" w:type="dxa"/>
            <w:tcBorders>
              <w:top w:val="nil"/>
              <w:left w:val="nil"/>
              <w:bottom w:val="single" w:sz="4" w:space="0" w:color="auto"/>
              <w:right w:val="single" w:sz="4" w:space="0" w:color="auto"/>
            </w:tcBorders>
            <w:shd w:val="clear" w:color="auto" w:fill="auto"/>
            <w:vAlign w:val="center"/>
            <w:hideMark/>
          </w:tcPr>
          <w:p w:rsidR="00A20EE1" w:rsidRPr="009E4623" w:rsidRDefault="00A20EE1" w:rsidP="004C7F4B">
            <w:pPr>
              <w:rPr>
                <w:color w:val="000000"/>
                <w:sz w:val="20"/>
                <w:szCs w:val="20"/>
                <w:lang w:eastAsia="uk-UA"/>
              </w:rPr>
            </w:pPr>
            <w:r w:rsidRPr="009E4623">
              <w:rPr>
                <w:color w:val="000000"/>
                <w:sz w:val="20"/>
                <w:szCs w:val="20"/>
                <w:lang w:eastAsia="uk-UA"/>
              </w:rPr>
              <w:t>Капітальний ремонт/реконструкція доріжок та алей в парках та скверах</w:t>
            </w:r>
          </w:p>
        </w:tc>
        <w:tc>
          <w:tcPr>
            <w:tcW w:w="1134"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b/>
                <w:bCs/>
                <w:color w:val="000000"/>
                <w:sz w:val="20"/>
                <w:szCs w:val="20"/>
                <w:lang w:eastAsia="uk-UA"/>
              </w:rPr>
            </w:pPr>
            <w:r w:rsidRPr="009E4623">
              <w:rPr>
                <w:b/>
                <w:bCs/>
                <w:color w:val="000000"/>
                <w:sz w:val="20"/>
                <w:szCs w:val="20"/>
                <w:lang w:eastAsia="uk-UA"/>
              </w:rPr>
              <w:t>122 102,0</w:t>
            </w:r>
          </w:p>
        </w:tc>
        <w:tc>
          <w:tcPr>
            <w:tcW w:w="1145"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20 000,0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22 000,0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24 200,0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26 620,0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29 282,0</w:t>
            </w:r>
          </w:p>
        </w:tc>
      </w:tr>
      <w:tr w:rsidR="00A20EE1" w:rsidRPr="009E4623" w:rsidTr="004C7F4B">
        <w:trPr>
          <w:trHeight w:val="8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20EE1" w:rsidRPr="009E4623" w:rsidRDefault="00A20EE1" w:rsidP="004C7F4B">
            <w:pPr>
              <w:jc w:val="center"/>
              <w:rPr>
                <w:color w:val="000000"/>
                <w:lang w:eastAsia="uk-UA"/>
              </w:rPr>
            </w:pPr>
            <w:r w:rsidRPr="009E4623">
              <w:rPr>
                <w:color w:val="000000"/>
                <w:lang w:eastAsia="uk-UA"/>
              </w:rPr>
              <w:t>5</w:t>
            </w:r>
          </w:p>
        </w:tc>
        <w:tc>
          <w:tcPr>
            <w:tcW w:w="3221" w:type="dxa"/>
            <w:tcBorders>
              <w:top w:val="nil"/>
              <w:left w:val="nil"/>
              <w:bottom w:val="single" w:sz="4" w:space="0" w:color="auto"/>
              <w:right w:val="single" w:sz="4" w:space="0" w:color="auto"/>
            </w:tcBorders>
            <w:shd w:val="clear" w:color="auto" w:fill="auto"/>
            <w:vAlign w:val="center"/>
            <w:hideMark/>
          </w:tcPr>
          <w:p w:rsidR="00A20EE1" w:rsidRPr="009E4623" w:rsidRDefault="00A20EE1" w:rsidP="004C7F4B">
            <w:pPr>
              <w:rPr>
                <w:color w:val="000000"/>
                <w:sz w:val="20"/>
                <w:szCs w:val="20"/>
                <w:lang w:eastAsia="uk-UA"/>
              </w:rPr>
            </w:pPr>
            <w:r w:rsidRPr="009E4623">
              <w:rPr>
                <w:color w:val="000000"/>
                <w:sz w:val="20"/>
                <w:szCs w:val="20"/>
                <w:lang w:eastAsia="uk-UA"/>
              </w:rPr>
              <w:t>Капітальний ремонт/реконструкція штучних озер, струмків та фонтанів в парках та скверах</w:t>
            </w:r>
          </w:p>
        </w:tc>
        <w:tc>
          <w:tcPr>
            <w:tcW w:w="1134"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b/>
                <w:bCs/>
                <w:color w:val="000000"/>
                <w:sz w:val="20"/>
                <w:szCs w:val="20"/>
                <w:lang w:eastAsia="uk-UA"/>
              </w:rPr>
            </w:pPr>
            <w:r w:rsidRPr="009E4623">
              <w:rPr>
                <w:b/>
                <w:bCs/>
                <w:color w:val="000000"/>
                <w:sz w:val="20"/>
                <w:szCs w:val="20"/>
                <w:lang w:eastAsia="uk-UA"/>
              </w:rPr>
              <w:t>5 873,1</w:t>
            </w:r>
          </w:p>
        </w:tc>
        <w:tc>
          <w:tcPr>
            <w:tcW w:w="1145"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1 500,0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1 100,0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1 210,0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1 331,0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732,1</w:t>
            </w:r>
          </w:p>
        </w:tc>
      </w:tr>
      <w:tr w:rsidR="00A20EE1" w:rsidRPr="009E4623" w:rsidTr="004C7F4B">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20EE1" w:rsidRPr="009E4623" w:rsidRDefault="00A20EE1" w:rsidP="004C7F4B">
            <w:pPr>
              <w:jc w:val="center"/>
              <w:rPr>
                <w:color w:val="000000"/>
                <w:lang w:eastAsia="uk-UA"/>
              </w:rPr>
            </w:pPr>
            <w:r w:rsidRPr="009E4623">
              <w:rPr>
                <w:color w:val="000000"/>
                <w:lang w:eastAsia="uk-UA"/>
              </w:rPr>
              <w:t>6</w:t>
            </w:r>
          </w:p>
        </w:tc>
        <w:tc>
          <w:tcPr>
            <w:tcW w:w="3221" w:type="dxa"/>
            <w:tcBorders>
              <w:top w:val="nil"/>
              <w:left w:val="nil"/>
              <w:bottom w:val="single" w:sz="4" w:space="0" w:color="auto"/>
              <w:right w:val="single" w:sz="4" w:space="0" w:color="auto"/>
            </w:tcBorders>
            <w:shd w:val="clear" w:color="auto" w:fill="auto"/>
            <w:vAlign w:val="center"/>
            <w:hideMark/>
          </w:tcPr>
          <w:p w:rsidR="00A20EE1" w:rsidRPr="009E4623" w:rsidRDefault="00A20EE1" w:rsidP="004C7F4B">
            <w:pPr>
              <w:rPr>
                <w:color w:val="000000"/>
                <w:sz w:val="20"/>
                <w:szCs w:val="20"/>
                <w:lang w:eastAsia="uk-UA"/>
              </w:rPr>
            </w:pPr>
            <w:r w:rsidRPr="009E4623">
              <w:rPr>
                <w:color w:val="000000"/>
                <w:sz w:val="20"/>
                <w:szCs w:val="20"/>
                <w:lang w:eastAsia="uk-UA"/>
              </w:rPr>
              <w:t xml:space="preserve">Придбання елементів благоустрою (лавки, урни, </w:t>
            </w:r>
            <w:proofErr w:type="spellStart"/>
            <w:r w:rsidRPr="009E4623">
              <w:rPr>
                <w:color w:val="000000"/>
                <w:sz w:val="20"/>
                <w:szCs w:val="20"/>
                <w:lang w:eastAsia="uk-UA"/>
              </w:rPr>
              <w:t>перголи</w:t>
            </w:r>
            <w:proofErr w:type="spellEnd"/>
            <w:r w:rsidRPr="009E4623">
              <w:rPr>
                <w:color w:val="000000"/>
                <w:sz w:val="20"/>
                <w:szCs w:val="20"/>
                <w:lang w:eastAsia="uk-UA"/>
              </w:rPr>
              <w:t>, кашпо, тощо)</w:t>
            </w:r>
          </w:p>
        </w:tc>
        <w:tc>
          <w:tcPr>
            <w:tcW w:w="1134"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b/>
                <w:bCs/>
                <w:color w:val="000000"/>
                <w:sz w:val="20"/>
                <w:szCs w:val="20"/>
                <w:lang w:eastAsia="uk-UA"/>
              </w:rPr>
            </w:pPr>
            <w:r w:rsidRPr="009E4623">
              <w:rPr>
                <w:b/>
                <w:bCs/>
                <w:color w:val="000000"/>
                <w:sz w:val="20"/>
                <w:szCs w:val="20"/>
                <w:lang w:eastAsia="uk-UA"/>
              </w:rPr>
              <w:t>3 663,1</w:t>
            </w:r>
          </w:p>
        </w:tc>
        <w:tc>
          <w:tcPr>
            <w:tcW w:w="1145"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600,0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660,0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726,0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798,6</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878,5</w:t>
            </w:r>
          </w:p>
        </w:tc>
      </w:tr>
      <w:tr w:rsidR="00A20EE1" w:rsidRPr="009E4623" w:rsidTr="004C7F4B">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20EE1" w:rsidRPr="009E4623" w:rsidRDefault="00A20EE1" w:rsidP="004C7F4B">
            <w:pPr>
              <w:jc w:val="center"/>
              <w:rPr>
                <w:color w:val="000000"/>
                <w:lang w:eastAsia="uk-UA"/>
              </w:rPr>
            </w:pPr>
            <w:r w:rsidRPr="009E4623">
              <w:rPr>
                <w:color w:val="000000"/>
                <w:lang w:eastAsia="uk-UA"/>
              </w:rPr>
              <w:t>7</w:t>
            </w:r>
          </w:p>
        </w:tc>
        <w:tc>
          <w:tcPr>
            <w:tcW w:w="3221" w:type="dxa"/>
            <w:tcBorders>
              <w:top w:val="nil"/>
              <w:left w:val="nil"/>
              <w:bottom w:val="single" w:sz="4" w:space="0" w:color="auto"/>
              <w:right w:val="single" w:sz="4" w:space="0" w:color="auto"/>
            </w:tcBorders>
            <w:shd w:val="clear" w:color="auto" w:fill="auto"/>
            <w:vAlign w:val="center"/>
            <w:hideMark/>
          </w:tcPr>
          <w:p w:rsidR="00A20EE1" w:rsidRPr="009E4623" w:rsidRDefault="00A20EE1" w:rsidP="004C7F4B">
            <w:pPr>
              <w:rPr>
                <w:color w:val="000000"/>
                <w:sz w:val="20"/>
                <w:szCs w:val="20"/>
                <w:lang w:eastAsia="uk-UA"/>
              </w:rPr>
            </w:pPr>
            <w:proofErr w:type="spellStart"/>
            <w:r w:rsidRPr="009E4623">
              <w:rPr>
                <w:color w:val="000000"/>
                <w:sz w:val="20"/>
                <w:szCs w:val="20"/>
                <w:lang w:eastAsia="uk-UA"/>
              </w:rPr>
              <w:t>Капітальниий</w:t>
            </w:r>
            <w:proofErr w:type="spellEnd"/>
            <w:r w:rsidRPr="009E4623">
              <w:rPr>
                <w:color w:val="000000"/>
                <w:sz w:val="20"/>
                <w:szCs w:val="20"/>
                <w:lang w:eastAsia="uk-UA"/>
              </w:rPr>
              <w:t xml:space="preserve"> ремонт/</w:t>
            </w:r>
            <w:proofErr w:type="spellStart"/>
            <w:r w:rsidRPr="009E4623">
              <w:rPr>
                <w:color w:val="000000"/>
                <w:sz w:val="20"/>
                <w:szCs w:val="20"/>
                <w:lang w:eastAsia="uk-UA"/>
              </w:rPr>
              <w:t>реконструкці</w:t>
            </w:r>
            <w:proofErr w:type="spellEnd"/>
            <w:r w:rsidRPr="009E4623">
              <w:rPr>
                <w:color w:val="000000"/>
                <w:sz w:val="20"/>
                <w:szCs w:val="20"/>
                <w:lang w:eastAsia="uk-UA"/>
              </w:rPr>
              <w:t xml:space="preserve"> адміністративних та робочих будівель</w:t>
            </w:r>
          </w:p>
        </w:tc>
        <w:tc>
          <w:tcPr>
            <w:tcW w:w="1134"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b/>
                <w:bCs/>
                <w:color w:val="000000"/>
                <w:sz w:val="20"/>
                <w:szCs w:val="20"/>
                <w:lang w:eastAsia="uk-UA"/>
              </w:rPr>
            </w:pPr>
            <w:r w:rsidRPr="009E4623">
              <w:rPr>
                <w:b/>
                <w:bCs/>
                <w:color w:val="000000"/>
                <w:sz w:val="20"/>
                <w:szCs w:val="20"/>
                <w:lang w:eastAsia="uk-UA"/>
              </w:rPr>
              <w:t>2 385,3</w:t>
            </w:r>
          </w:p>
        </w:tc>
        <w:tc>
          <w:tcPr>
            <w:tcW w:w="1145"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600,0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660,0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726,0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399,3</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 </w:t>
            </w:r>
          </w:p>
        </w:tc>
      </w:tr>
      <w:tr w:rsidR="00A20EE1" w:rsidRPr="009E4623" w:rsidTr="004C7F4B">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20EE1" w:rsidRPr="009E4623" w:rsidRDefault="00A20EE1" w:rsidP="004C7F4B">
            <w:pPr>
              <w:jc w:val="center"/>
              <w:rPr>
                <w:color w:val="000000"/>
                <w:lang w:eastAsia="uk-UA"/>
              </w:rPr>
            </w:pPr>
            <w:r w:rsidRPr="009E4623">
              <w:rPr>
                <w:color w:val="000000"/>
                <w:lang w:eastAsia="uk-UA"/>
              </w:rPr>
              <w:t>8</w:t>
            </w:r>
          </w:p>
        </w:tc>
        <w:tc>
          <w:tcPr>
            <w:tcW w:w="3221" w:type="dxa"/>
            <w:tcBorders>
              <w:top w:val="nil"/>
              <w:left w:val="nil"/>
              <w:bottom w:val="single" w:sz="4" w:space="0" w:color="auto"/>
              <w:right w:val="single" w:sz="4" w:space="0" w:color="auto"/>
            </w:tcBorders>
            <w:shd w:val="clear" w:color="auto" w:fill="auto"/>
            <w:vAlign w:val="center"/>
            <w:hideMark/>
          </w:tcPr>
          <w:p w:rsidR="00A20EE1" w:rsidRPr="009E4623" w:rsidRDefault="00A20EE1" w:rsidP="004C7F4B">
            <w:pPr>
              <w:rPr>
                <w:color w:val="000000"/>
                <w:sz w:val="20"/>
                <w:szCs w:val="20"/>
                <w:lang w:eastAsia="uk-UA"/>
              </w:rPr>
            </w:pPr>
            <w:r w:rsidRPr="009E4623">
              <w:rPr>
                <w:color w:val="000000"/>
                <w:sz w:val="20"/>
                <w:szCs w:val="20"/>
                <w:lang w:eastAsia="uk-UA"/>
              </w:rPr>
              <w:t>Придбання будиночків для обслуговуючого персоналу</w:t>
            </w:r>
          </w:p>
        </w:tc>
        <w:tc>
          <w:tcPr>
            <w:tcW w:w="1134"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b/>
                <w:bCs/>
                <w:color w:val="000000"/>
                <w:sz w:val="20"/>
                <w:szCs w:val="20"/>
                <w:lang w:eastAsia="uk-UA"/>
              </w:rPr>
            </w:pPr>
            <w:r w:rsidRPr="009E4623">
              <w:rPr>
                <w:b/>
                <w:bCs/>
                <w:color w:val="000000"/>
                <w:sz w:val="20"/>
                <w:szCs w:val="20"/>
                <w:lang w:eastAsia="uk-UA"/>
              </w:rPr>
              <w:t>843,0</w:t>
            </w:r>
          </w:p>
        </w:tc>
        <w:tc>
          <w:tcPr>
            <w:tcW w:w="1145"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150,0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330,0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363,0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 </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 </w:t>
            </w:r>
          </w:p>
        </w:tc>
      </w:tr>
      <w:tr w:rsidR="00A20EE1" w:rsidRPr="009E4623" w:rsidTr="004C7F4B">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20EE1" w:rsidRPr="009E4623" w:rsidRDefault="00A20EE1" w:rsidP="004C7F4B">
            <w:pPr>
              <w:jc w:val="center"/>
              <w:rPr>
                <w:color w:val="000000"/>
                <w:lang w:eastAsia="uk-UA"/>
              </w:rPr>
            </w:pPr>
            <w:r w:rsidRPr="009E4623">
              <w:rPr>
                <w:color w:val="000000"/>
                <w:lang w:eastAsia="uk-UA"/>
              </w:rPr>
              <w:t>9</w:t>
            </w:r>
          </w:p>
        </w:tc>
        <w:tc>
          <w:tcPr>
            <w:tcW w:w="3221" w:type="dxa"/>
            <w:tcBorders>
              <w:top w:val="nil"/>
              <w:left w:val="nil"/>
              <w:bottom w:val="single" w:sz="4" w:space="0" w:color="auto"/>
              <w:right w:val="single" w:sz="4" w:space="0" w:color="auto"/>
            </w:tcBorders>
            <w:shd w:val="clear" w:color="auto" w:fill="auto"/>
            <w:vAlign w:val="center"/>
            <w:hideMark/>
          </w:tcPr>
          <w:p w:rsidR="00A20EE1" w:rsidRPr="009E4623" w:rsidRDefault="00A20EE1" w:rsidP="004C7F4B">
            <w:pPr>
              <w:rPr>
                <w:color w:val="000000"/>
                <w:sz w:val="20"/>
                <w:szCs w:val="20"/>
                <w:lang w:eastAsia="uk-UA"/>
              </w:rPr>
            </w:pPr>
            <w:r w:rsidRPr="009E4623">
              <w:rPr>
                <w:color w:val="000000"/>
                <w:sz w:val="20"/>
                <w:szCs w:val="20"/>
                <w:lang w:eastAsia="uk-UA"/>
              </w:rPr>
              <w:t>Придбання та обслуговування автотранспорту</w:t>
            </w:r>
          </w:p>
        </w:tc>
        <w:tc>
          <w:tcPr>
            <w:tcW w:w="1134"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b/>
                <w:bCs/>
                <w:color w:val="000000"/>
                <w:sz w:val="20"/>
                <w:szCs w:val="20"/>
                <w:lang w:eastAsia="uk-UA"/>
              </w:rPr>
            </w:pPr>
            <w:r w:rsidRPr="009E4623">
              <w:rPr>
                <w:b/>
                <w:bCs/>
                <w:color w:val="000000"/>
                <w:sz w:val="20"/>
                <w:szCs w:val="20"/>
                <w:lang w:eastAsia="uk-UA"/>
              </w:rPr>
              <w:t>24 725,7</w:t>
            </w:r>
          </w:p>
        </w:tc>
        <w:tc>
          <w:tcPr>
            <w:tcW w:w="1145"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4 050,0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4 455,0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4 900,5</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5 390,6</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5 929,6</w:t>
            </w:r>
          </w:p>
        </w:tc>
      </w:tr>
      <w:tr w:rsidR="00A20EE1" w:rsidRPr="009E4623" w:rsidTr="004C7F4B">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20EE1" w:rsidRPr="009E4623" w:rsidRDefault="00A20EE1" w:rsidP="004C7F4B">
            <w:pPr>
              <w:jc w:val="center"/>
              <w:rPr>
                <w:color w:val="000000"/>
                <w:lang w:eastAsia="uk-UA"/>
              </w:rPr>
            </w:pPr>
            <w:r w:rsidRPr="009E4623">
              <w:rPr>
                <w:color w:val="000000"/>
                <w:lang w:eastAsia="uk-UA"/>
              </w:rPr>
              <w:t>10</w:t>
            </w:r>
          </w:p>
        </w:tc>
        <w:tc>
          <w:tcPr>
            <w:tcW w:w="3221" w:type="dxa"/>
            <w:tcBorders>
              <w:top w:val="nil"/>
              <w:left w:val="nil"/>
              <w:bottom w:val="single" w:sz="4" w:space="0" w:color="auto"/>
              <w:right w:val="single" w:sz="4" w:space="0" w:color="auto"/>
            </w:tcBorders>
            <w:shd w:val="clear" w:color="auto" w:fill="auto"/>
            <w:vAlign w:val="center"/>
            <w:hideMark/>
          </w:tcPr>
          <w:p w:rsidR="00A20EE1" w:rsidRPr="009E4623" w:rsidRDefault="00A20EE1" w:rsidP="004C7F4B">
            <w:pPr>
              <w:rPr>
                <w:color w:val="000000"/>
                <w:sz w:val="20"/>
                <w:szCs w:val="20"/>
                <w:lang w:eastAsia="uk-UA"/>
              </w:rPr>
            </w:pPr>
            <w:r w:rsidRPr="009E4623">
              <w:rPr>
                <w:color w:val="000000"/>
                <w:sz w:val="20"/>
                <w:szCs w:val="20"/>
                <w:lang w:eastAsia="uk-UA"/>
              </w:rPr>
              <w:t>Проведення оцінки та переоцінки майна  в парках</w:t>
            </w:r>
          </w:p>
        </w:tc>
        <w:tc>
          <w:tcPr>
            <w:tcW w:w="1134"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b/>
                <w:bCs/>
                <w:color w:val="000000"/>
                <w:sz w:val="20"/>
                <w:szCs w:val="20"/>
                <w:lang w:eastAsia="uk-UA"/>
              </w:rPr>
            </w:pPr>
            <w:r w:rsidRPr="009E4623">
              <w:rPr>
                <w:b/>
                <w:bCs/>
                <w:color w:val="000000"/>
                <w:sz w:val="20"/>
                <w:szCs w:val="20"/>
                <w:lang w:eastAsia="uk-UA"/>
              </w:rPr>
              <w:t>219,8</w:t>
            </w:r>
          </w:p>
        </w:tc>
        <w:tc>
          <w:tcPr>
            <w:tcW w:w="1145"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36,0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39,6</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43,6</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47,9</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52,7</w:t>
            </w:r>
          </w:p>
        </w:tc>
      </w:tr>
      <w:tr w:rsidR="00A20EE1" w:rsidRPr="009E4623" w:rsidTr="004C7F4B">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20EE1" w:rsidRPr="009E4623" w:rsidRDefault="00A20EE1" w:rsidP="004C7F4B">
            <w:pPr>
              <w:jc w:val="center"/>
              <w:rPr>
                <w:color w:val="000000"/>
                <w:lang w:eastAsia="uk-UA"/>
              </w:rPr>
            </w:pPr>
            <w:r w:rsidRPr="009E4623">
              <w:rPr>
                <w:color w:val="000000"/>
                <w:lang w:eastAsia="uk-UA"/>
              </w:rPr>
              <w:t>11</w:t>
            </w:r>
          </w:p>
        </w:tc>
        <w:tc>
          <w:tcPr>
            <w:tcW w:w="3221" w:type="dxa"/>
            <w:tcBorders>
              <w:top w:val="nil"/>
              <w:left w:val="nil"/>
              <w:bottom w:val="single" w:sz="4" w:space="0" w:color="auto"/>
              <w:right w:val="single" w:sz="4" w:space="0" w:color="auto"/>
            </w:tcBorders>
            <w:shd w:val="clear" w:color="auto" w:fill="auto"/>
            <w:vAlign w:val="center"/>
            <w:hideMark/>
          </w:tcPr>
          <w:p w:rsidR="00A20EE1" w:rsidRPr="009E4623" w:rsidRDefault="00A20EE1" w:rsidP="004C7F4B">
            <w:pPr>
              <w:rPr>
                <w:color w:val="000000"/>
                <w:sz w:val="20"/>
                <w:szCs w:val="20"/>
                <w:lang w:eastAsia="uk-UA"/>
              </w:rPr>
            </w:pPr>
            <w:r w:rsidRPr="009E4623">
              <w:rPr>
                <w:color w:val="000000"/>
                <w:sz w:val="20"/>
                <w:szCs w:val="20"/>
                <w:lang w:eastAsia="uk-UA"/>
              </w:rPr>
              <w:t>Придбання робочих агрегатів та машин</w:t>
            </w:r>
          </w:p>
        </w:tc>
        <w:tc>
          <w:tcPr>
            <w:tcW w:w="1134"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b/>
                <w:bCs/>
                <w:color w:val="000000"/>
                <w:sz w:val="20"/>
                <w:szCs w:val="20"/>
                <w:lang w:eastAsia="uk-UA"/>
              </w:rPr>
            </w:pPr>
            <w:r w:rsidRPr="009E4623">
              <w:rPr>
                <w:b/>
                <w:bCs/>
                <w:color w:val="000000"/>
                <w:sz w:val="20"/>
                <w:szCs w:val="20"/>
                <w:lang w:eastAsia="uk-UA"/>
              </w:rPr>
              <w:t>366,3</w:t>
            </w:r>
          </w:p>
        </w:tc>
        <w:tc>
          <w:tcPr>
            <w:tcW w:w="1145"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60,0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66,0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72,6</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79,9</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87,8</w:t>
            </w:r>
          </w:p>
        </w:tc>
      </w:tr>
      <w:tr w:rsidR="00A20EE1" w:rsidRPr="009E4623" w:rsidTr="004C7F4B">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20EE1" w:rsidRPr="009E4623" w:rsidRDefault="00A20EE1" w:rsidP="004C7F4B">
            <w:pPr>
              <w:jc w:val="center"/>
              <w:rPr>
                <w:color w:val="000000"/>
                <w:lang w:eastAsia="uk-UA"/>
              </w:rPr>
            </w:pPr>
            <w:r w:rsidRPr="009E4623">
              <w:rPr>
                <w:color w:val="000000"/>
                <w:lang w:eastAsia="uk-UA"/>
              </w:rPr>
              <w:t>12</w:t>
            </w:r>
          </w:p>
        </w:tc>
        <w:tc>
          <w:tcPr>
            <w:tcW w:w="3221" w:type="dxa"/>
            <w:tcBorders>
              <w:top w:val="nil"/>
              <w:left w:val="nil"/>
              <w:bottom w:val="single" w:sz="4" w:space="0" w:color="auto"/>
              <w:right w:val="single" w:sz="4" w:space="0" w:color="auto"/>
            </w:tcBorders>
            <w:shd w:val="clear" w:color="auto" w:fill="auto"/>
            <w:vAlign w:val="center"/>
            <w:hideMark/>
          </w:tcPr>
          <w:p w:rsidR="00A20EE1" w:rsidRPr="009E4623" w:rsidRDefault="00A20EE1" w:rsidP="004C7F4B">
            <w:pPr>
              <w:rPr>
                <w:color w:val="000000"/>
                <w:sz w:val="20"/>
                <w:szCs w:val="20"/>
                <w:lang w:eastAsia="uk-UA"/>
              </w:rPr>
            </w:pPr>
            <w:r w:rsidRPr="009E4623">
              <w:rPr>
                <w:color w:val="000000"/>
                <w:sz w:val="20"/>
                <w:szCs w:val="20"/>
                <w:lang w:eastAsia="uk-UA"/>
              </w:rPr>
              <w:t>Придбання дитячих/спортивних майданчиків</w:t>
            </w:r>
          </w:p>
        </w:tc>
        <w:tc>
          <w:tcPr>
            <w:tcW w:w="1134"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b/>
                <w:bCs/>
                <w:color w:val="000000"/>
                <w:sz w:val="20"/>
                <w:szCs w:val="20"/>
                <w:lang w:eastAsia="uk-UA"/>
              </w:rPr>
            </w:pPr>
            <w:r w:rsidRPr="009E4623">
              <w:rPr>
                <w:b/>
                <w:bCs/>
                <w:color w:val="000000"/>
                <w:sz w:val="20"/>
                <w:szCs w:val="20"/>
                <w:lang w:eastAsia="uk-UA"/>
              </w:rPr>
              <w:t>8 547,1</w:t>
            </w:r>
          </w:p>
        </w:tc>
        <w:tc>
          <w:tcPr>
            <w:tcW w:w="1145"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1 400,0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1 540,0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1 694,0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1 863,4</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2 049,7</w:t>
            </w:r>
          </w:p>
        </w:tc>
      </w:tr>
      <w:tr w:rsidR="00A20EE1" w:rsidRPr="009E4623" w:rsidTr="004C7F4B">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20EE1" w:rsidRPr="009E4623" w:rsidRDefault="00A20EE1" w:rsidP="004C7F4B">
            <w:pPr>
              <w:jc w:val="center"/>
              <w:rPr>
                <w:color w:val="000000"/>
                <w:lang w:eastAsia="uk-UA"/>
              </w:rPr>
            </w:pPr>
            <w:r w:rsidRPr="009E4623">
              <w:rPr>
                <w:color w:val="000000"/>
                <w:lang w:eastAsia="uk-UA"/>
              </w:rPr>
              <w:t>13</w:t>
            </w:r>
          </w:p>
        </w:tc>
        <w:tc>
          <w:tcPr>
            <w:tcW w:w="3221" w:type="dxa"/>
            <w:tcBorders>
              <w:top w:val="nil"/>
              <w:left w:val="nil"/>
              <w:bottom w:val="single" w:sz="4" w:space="0" w:color="auto"/>
              <w:right w:val="single" w:sz="4" w:space="0" w:color="auto"/>
            </w:tcBorders>
            <w:shd w:val="clear" w:color="auto" w:fill="auto"/>
            <w:vAlign w:val="center"/>
            <w:hideMark/>
          </w:tcPr>
          <w:p w:rsidR="00A20EE1" w:rsidRPr="009E4623" w:rsidRDefault="00A20EE1" w:rsidP="004C7F4B">
            <w:pPr>
              <w:rPr>
                <w:color w:val="000000"/>
                <w:sz w:val="20"/>
                <w:szCs w:val="20"/>
                <w:lang w:eastAsia="uk-UA"/>
              </w:rPr>
            </w:pPr>
            <w:r w:rsidRPr="009E4623">
              <w:rPr>
                <w:color w:val="000000"/>
                <w:sz w:val="20"/>
                <w:szCs w:val="20"/>
                <w:lang w:eastAsia="uk-UA"/>
              </w:rPr>
              <w:t>Розроблення проектів землевідведення парків та скверів</w:t>
            </w:r>
          </w:p>
        </w:tc>
        <w:tc>
          <w:tcPr>
            <w:tcW w:w="1134"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b/>
                <w:bCs/>
                <w:color w:val="000000"/>
                <w:sz w:val="20"/>
                <w:szCs w:val="20"/>
                <w:lang w:eastAsia="uk-UA"/>
              </w:rPr>
            </w:pPr>
            <w:r w:rsidRPr="009E4623">
              <w:rPr>
                <w:b/>
                <w:bCs/>
                <w:color w:val="000000"/>
                <w:sz w:val="20"/>
                <w:szCs w:val="20"/>
                <w:lang w:eastAsia="uk-UA"/>
              </w:rPr>
              <w:t>1 495,7</w:t>
            </w:r>
          </w:p>
        </w:tc>
        <w:tc>
          <w:tcPr>
            <w:tcW w:w="1145"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245,0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269,5</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296,5</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326,1</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358,7</w:t>
            </w:r>
          </w:p>
        </w:tc>
      </w:tr>
      <w:tr w:rsidR="00A20EE1" w:rsidRPr="009E4623" w:rsidTr="004C7F4B">
        <w:trPr>
          <w:trHeight w:val="8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20EE1" w:rsidRPr="009E4623" w:rsidRDefault="00A20EE1" w:rsidP="004C7F4B">
            <w:pPr>
              <w:jc w:val="center"/>
              <w:rPr>
                <w:color w:val="000000"/>
                <w:lang w:eastAsia="uk-UA"/>
              </w:rPr>
            </w:pPr>
            <w:r w:rsidRPr="009E4623">
              <w:rPr>
                <w:color w:val="000000"/>
                <w:lang w:eastAsia="uk-UA"/>
              </w:rPr>
              <w:t>14</w:t>
            </w:r>
          </w:p>
        </w:tc>
        <w:tc>
          <w:tcPr>
            <w:tcW w:w="3221" w:type="dxa"/>
            <w:tcBorders>
              <w:top w:val="nil"/>
              <w:left w:val="nil"/>
              <w:bottom w:val="single" w:sz="4" w:space="0" w:color="auto"/>
              <w:right w:val="single" w:sz="4" w:space="0" w:color="auto"/>
            </w:tcBorders>
            <w:shd w:val="clear" w:color="auto" w:fill="auto"/>
            <w:vAlign w:val="center"/>
            <w:hideMark/>
          </w:tcPr>
          <w:p w:rsidR="00A20EE1" w:rsidRPr="009E4623" w:rsidRDefault="00A20EE1" w:rsidP="004C7F4B">
            <w:pPr>
              <w:rPr>
                <w:color w:val="000000"/>
                <w:sz w:val="20"/>
                <w:szCs w:val="20"/>
                <w:lang w:eastAsia="uk-UA"/>
              </w:rPr>
            </w:pPr>
            <w:r w:rsidRPr="009E4623">
              <w:rPr>
                <w:color w:val="000000"/>
                <w:sz w:val="20"/>
                <w:szCs w:val="20"/>
                <w:lang w:eastAsia="uk-UA"/>
              </w:rPr>
              <w:t>Реконструкція освітлення та будівництво електромереж в парках та скверах</w:t>
            </w:r>
          </w:p>
        </w:tc>
        <w:tc>
          <w:tcPr>
            <w:tcW w:w="1134"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b/>
                <w:bCs/>
                <w:color w:val="000000"/>
                <w:sz w:val="20"/>
                <w:szCs w:val="20"/>
                <w:lang w:eastAsia="uk-UA"/>
              </w:rPr>
            </w:pPr>
            <w:r w:rsidRPr="009E4623">
              <w:rPr>
                <w:b/>
                <w:bCs/>
                <w:color w:val="000000"/>
                <w:sz w:val="20"/>
                <w:szCs w:val="20"/>
                <w:lang w:eastAsia="uk-UA"/>
              </w:rPr>
              <w:t>4 484,1</w:t>
            </w:r>
          </w:p>
        </w:tc>
        <w:tc>
          <w:tcPr>
            <w:tcW w:w="1145"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400,0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880,0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968,0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1 064,8</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1 171,3</w:t>
            </w:r>
          </w:p>
        </w:tc>
      </w:tr>
      <w:tr w:rsidR="00A20EE1" w:rsidRPr="009E4623" w:rsidTr="004C7F4B">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20EE1" w:rsidRPr="009E4623" w:rsidRDefault="00A20EE1" w:rsidP="004C7F4B">
            <w:pPr>
              <w:jc w:val="center"/>
              <w:rPr>
                <w:color w:val="000000"/>
                <w:lang w:eastAsia="uk-UA"/>
              </w:rPr>
            </w:pPr>
            <w:r w:rsidRPr="009E4623">
              <w:rPr>
                <w:color w:val="000000"/>
                <w:lang w:eastAsia="uk-UA"/>
              </w:rPr>
              <w:t>15</w:t>
            </w:r>
          </w:p>
        </w:tc>
        <w:tc>
          <w:tcPr>
            <w:tcW w:w="3221" w:type="dxa"/>
            <w:tcBorders>
              <w:top w:val="nil"/>
              <w:left w:val="nil"/>
              <w:bottom w:val="single" w:sz="4" w:space="0" w:color="auto"/>
              <w:right w:val="single" w:sz="4" w:space="0" w:color="auto"/>
            </w:tcBorders>
            <w:shd w:val="clear" w:color="auto" w:fill="auto"/>
            <w:vAlign w:val="center"/>
            <w:hideMark/>
          </w:tcPr>
          <w:p w:rsidR="00A20EE1" w:rsidRPr="009E4623" w:rsidRDefault="00A20EE1" w:rsidP="004C7F4B">
            <w:pPr>
              <w:rPr>
                <w:color w:val="000000"/>
                <w:sz w:val="20"/>
                <w:szCs w:val="20"/>
                <w:lang w:eastAsia="uk-UA"/>
              </w:rPr>
            </w:pPr>
            <w:r w:rsidRPr="009E4623">
              <w:rPr>
                <w:color w:val="000000"/>
                <w:sz w:val="20"/>
                <w:szCs w:val="20"/>
                <w:lang w:eastAsia="uk-UA"/>
              </w:rPr>
              <w:t>Придбання апаратури для проведення свят та показу кіно</w:t>
            </w:r>
          </w:p>
        </w:tc>
        <w:tc>
          <w:tcPr>
            <w:tcW w:w="1134"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b/>
                <w:bCs/>
                <w:color w:val="000000"/>
                <w:sz w:val="20"/>
                <w:szCs w:val="20"/>
                <w:lang w:eastAsia="uk-UA"/>
              </w:rPr>
            </w:pPr>
            <w:r w:rsidRPr="009E4623">
              <w:rPr>
                <w:b/>
                <w:bCs/>
                <w:color w:val="000000"/>
                <w:sz w:val="20"/>
                <w:szCs w:val="20"/>
                <w:lang w:eastAsia="uk-UA"/>
              </w:rPr>
              <w:t>1 000,0</w:t>
            </w:r>
          </w:p>
        </w:tc>
        <w:tc>
          <w:tcPr>
            <w:tcW w:w="1145"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1 000,0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 </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 </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 </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 </w:t>
            </w:r>
          </w:p>
        </w:tc>
      </w:tr>
      <w:tr w:rsidR="00A20EE1" w:rsidRPr="009E4623" w:rsidTr="004C7F4B">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20EE1" w:rsidRPr="009E4623" w:rsidRDefault="00A20EE1" w:rsidP="004C7F4B">
            <w:pPr>
              <w:jc w:val="center"/>
              <w:rPr>
                <w:color w:val="000000"/>
                <w:lang w:eastAsia="uk-UA"/>
              </w:rPr>
            </w:pPr>
            <w:r w:rsidRPr="009E4623">
              <w:rPr>
                <w:color w:val="000000"/>
                <w:lang w:eastAsia="uk-UA"/>
              </w:rPr>
              <w:lastRenderedPageBreak/>
              <w:t>16</w:t>
            </w:r>
          </w:p>
        </w:tc>
        <w:tc>
          <w:tcPr>
            <w:tcW w:w="3221" w:type="dxa"/>
            <w:tcBorders>
              <w:top w:val="nil"/>
              <w:left w:val="nil"/>
              <w:bottom w:val="single" w:sz="4" w:space="0" w:color="auto"/>
              <w:right w:val="single" w:sz="4" w:space="0" w:color="auto"/>
            </w:tcBorders>
            <w:shd w:val="clear" w:color="auto" w:fill="auto"/>
            <w:vAlign w:val="center"/>
            <w:hideMark/>
          </w:tcPr>
          <w:p w:rsidR="00A20EE1" w:rsidRPr="009E4623" w:rsidRDefault="00A20EE1" w:rsidP="004C7F4B">
            <w:pPr>
              <w:rPr>
                <w:color w:val="000000"/>
                <w:sz w:val="20"/>
                <w:szCs w:val="20"/>
                <w:lang w:eastAsia="uk-UA"/>
              </w:rPr>
            </w:pPr>
            <w:r w:rsidRPr="009E4623">
              <w:rPr>
                <w:color w:val="000000"/>
                <w:sz w:val="20"/>
                <w:szCs w:val="20"/>
                <w:lang w:eastAsia="uk-UA"/>
              </w:rPr>
              <w:t>Оновлення атракціонів та пам’ятних знаків</w:t>
            </w:r>
          </w:p>
        </w:tc>
        <w:tc>
          <w:tcPr>
            <w:tcW w:w="1134"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b/>
                <w:bCs/>
                <w:color w:val="000000"/>
                <w:sz w:val="20"/>
                <w:szCs w:val="20"/>
                <w:lang w:eastAsia="uk-UA"/>
              </w:rPr>
            </w:pPr>
            <w:r w:rsidRPr="009E4623">
              <w:rPr>
                <w:b/>
                <w:bCs/>
                <w:color w:val="000000"/>
                <w:sz w:val="20"/>
                <w:szCs w:val="20"/>
                <w:lang w:eastAsia="uk-UA"/>
              </w:rPr>
              <w:t>32 618,9</w:t>
            </w:r>
          </w:p>
        </w:tc>
        <w:tc>
          <w:tcPr>
            <w:tcW w:w="1145"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3 600,0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6 600,0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5 808,0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9 583,2</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7 027,7</w:t>
            </w:r>
          </w:p>
        </w:tc>
      </w:tr>
      <w:tr w:rsidR="00A20EE1" w:rsidRPr="009E4623" w:rsidTr="004C7F4B">
        <w:trPr>
          <w:trHeight w:val="8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20EE1" w:rsidRPr="009E4623" w:rsidRDefault="00A20EE1" w:rsidP="004C7F4B">
            <w:pPr>
              <w:jc w:val="center"/>
              <w:rPr>
                <w:color w:val="000000"/>
                <w:lang w:eastAsia="uk-UA"/>
              </w:rPr>
            </w:pPr>
            <w:r w:rsidRPr="009E4623">
              <w:rPr>
                <w:color w:val="000000"/>
                <w:lang w:eastAsia="uk-UA"/>
              </w:rPr>
              <w:t>17</w:t>
            </w:r>
          </w:p>
        </w:tc>
        <w:tc>
          <w:tcPr>
            <w:tcW w:w="3221" w:type="dxa"/>
            <w:tcBorders>
              <w:top w:val="nil"/>
              <w:left w:val="nil"/>
              <w:bottom w:val="single" w:sz="4" w:space="0" w:color="auto"/>
              <w:right w:val="single" w:sz="4" w:space="0" w:color="auto"/>
            </w:tcBorders>
            <w:shd w:val="clear" w:color="auto" w:fill="auto"/>
            <w:vAlign w:val="center"/>
            <w:hideMark/>
          </w:tcPr>
          <w:p w:rsidR="00A20EE1" w:rsidRPr="009E4623" w:rsidRDefault="00A20EE1" w:rsidP="004C7F4B">
            <w:pPr>
              <w:rPr>
                <w:color w:val="000000"/>
                <w:sz w:val="20"/>
                <w:szCs w:val="20"/>
                <w:lang w:eastAsia="uk-UA"/>
              </w:rPr>
            </w:pPr>
            <w:r w:rsidRPr="009E4623">
              <w:rPr>
                <w:color w:val="000000"/>
                <w:sz w:val="20"/>
                <w:szCs w:val="20"/>
                <w:lang w:eastAsia="uk-UA"/>
              </w:rPr>
              <w:t>Обслуговування комунікаційних мереж (</w:t>
            </w:r>
            <w:proofErr w:type="spellStart"/>
            <w:r w:rsidRPr="009E4623">
              <w:rPr>
                <w:color w:val="000000"/>
                <w:sz w:val="20"/>
                <w:szCs w:val="20"/>
                <w:lang w:eastAsia="uk-UA"/>
              </w:rPr>
              <w:t>електро-</w:t>
            </w:r>
            <w:proofErr w:type="spellEnd"/>
            <w:r w:rsidRPr="009E4623">
              <w:rPr>
                <w:color w:val="000000"/>
                <w:sz w:val="20"/>
                <w:szCs w:val="20"/>
                <w:lang w:eastAsia="uk-UA"/>
              </w:rPr>
              <w:t>, водопостачання, водовідведення)</w:t>
            </w:r>
          </w:p>
        </w:tc>
        <w:tc>
          <w:tcPr>
            <w:tcW w:w="1134"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b/>
                <w:bCs/>
                <w:color w:val="000000"/>
                <w:sz w:val="20"/>
                <w:szCs w:val="20"/>
                <w:lang w:eastAsia="uk-UA"/>
              </w:rPr>
            </w:pPr>
            <w:r w:rsidRPr="009E4623">
              <w:rPr>
                <w:b/>
                <w:bCs/>
                <w:color w:val="000000"/>
                <w:sz w:val="20"/>
                <w:szCs w:val="20"/>
                <w:lang w:eastAsia="uk-UA"/>
              </w:rPr>
              <w:t>6 227,2</w:t>
            </w:r>
          </w:p>
        </w:tc>
        <w:tc>
          <w:tcPr>
            <w:tcW w:w="1145"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1 020,0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1 122,0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1 234,2</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1 357,6</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1 493,4</w:t>
            </w:r>
          </w:p>
        </w:tc>
      </w:tr>
      <w:tr w:rsidR="00A20EE1" w:rsidRPr="009E4623" w:rsidTr="004C7F4B">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20EE1" w:rsidRPr="009E4623" w:rsidRDefault="00A20EE1" w:rsidP="004C7F4B">
            <w:pPr>
              <w:jc w:val="center"/>
              <w:rPr>
                <w:color w:val="000000"/>
                <w:lang w:eastAsia="uk-UA"/>
              </w:rPr>
            </w:pPr>
            <w:r w:rsidRPr="009E4623">
              <w:rPr>
                <w:color w:val="000000"/>
                <w:lang w:eastAsia="uk-UA"/>
              </w:rPr>
              <w:t>18</w:t>
            </w:r>
          </w:p>
        </w:tc>
        <w:tc>
          <w:tcPr>
            <w:tcW w:w="3221" w:type="dxa"/>
            <w:tcBorders>
              <w:top w:val="nil"/>
              <w:left w:val="nil"/>
              <w:bottom w:val="single" w:sz="4" w:space="0" w:color="auto"/>
              <w:right w:val="single" w:sz="4" w:space="0" w:color="auto"/>
            </w:tcBorders>
            <w:shd w:val="clear" w:color="auto" w:fill="auto"/>
            <w:vAlign w:val="center"/>
            <w:hideMark/>
          </w:tcPr>
          <w:p w:rsidR="00A20EE1" w:rsidRPr="009E4623" w:rsidRDefault="00A20EE1" w:rsidP="004C7F4B">
            <w:pPr>
              <w:rPr>
                <w:color w:val="000000"/>
                <w:sz w:val="20"/>
                <w:szCs w:val="20"/>
                <w:lang w:eastAsia="uk-UA"/>
              </w:rPr>
            </w:pPr>
            <w:r w:rsidRPr="009E4623">
              <w:rPr>
                <w:color w:val="000000"/>
                <w:sz w:val="20"/>
                <w:szCs w:val="20"/>
                <w:lang w:eastAsia="uk-UA"/>
              </w:rPr>
              <w:t>Будівництво/ремонт туалетів в парках та скверах</w:t>
            </w:r>
          </w:p>
        </w:tc>
        <w:tc>
          <w:tcPr>
            <w:tcW w:w="1134"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b/>
                <w:bCs/>
                <w:color w:val="000000"/>
                <w:sz w:val="20"/>
                <w:szCs w:val="20"/>
                <w:lang w:eastAsia="uk-UA"/>
              </w:rPr>
            </w:pPr>
            <w:r w:rsidRPr="009E4623">
              <w:rPr>
                <w:b/>
                <w:bCs/>
                <w:color w:val="000000"/>
                <w:sz w:val="20"/>
                <w:szCs w:val="20"/>
                <w:lang w:eastAsia="uk-UA"/>
              </w:rPr>
              <w:t>10 657,7</w:t>
            </w:r>
          </w:p>
        </w:tc>
        <w:tc>
          <w:tcPr>
            <w:tcW w:w="1145"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3 000,0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1 650,0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1 815,0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1 996,5</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2 196,2</w:t>
            </w:r>
          </w:p>
        </w:tc>
      </w:tr>
      <w:tr w:rsidR="00A20EE1" w:rsidRPr="009E4623" w:rsidTr="004C7F4B">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20EE1" w:rsidRPr="009E4623" w:rsidRDefault="00A20EE1" w:rsidP="004C7F4B">
            <w:pPr>
              <w:jc w:val="center"/>
              <w:rPr>
                <w:color w:val="000000"/>
                <w:lang w:eastAsia="uk-UA"/>
              </w:rPr>
            </w:pPr>
            <w:r w:rsidRPr="009E4623">
              <w:rPr>
                <w:color w:val="000000"/>
                <w:lang w:eastAsia="uk-UA"/>
              </w:rPr>
              <w:t>19</w:t>
            </w:r>
          </w:p>
        </w:tc>
        <w:tc>
          <w:tcPr>
            <w:tcW w:w="3221" w:type="dxa"/>
            <w:tcBorders>
              <w:top w:val="nil"/>
              <w:left w:val="nil"/>
              <w:bottom w:val="single" w:sz="4" w:space="0" w:color="auto"/>
              <w:right w:val="single" w:sz="4" w:space="0" w:color="auto"/>
            </w:tcBorders>
            <w:shd w:val="clear" w:color="auto" w:fill="auto"/>
            <w:vAlign w:val="center"/>
            <w:hideMark/>
          </w:tcPr>
          <w:p w:rsidR="00A20EE1" w:rsidRPr="009E4623" w:rsidRDefault="00A20EE1" w:rsidP="004C7F4B">
            <w:pPr>
              <w:rPr>
                <w:color w:val="000000"/>
                <w:sz w:val="20"/>
                <w:szCs w:val="20"/>
                <w:lang w:eastAsia="uk-UA"/>
              </w:rPr>
            </w:pPr>
            <w:r w:rsidRPr="009E4623">
              <w:rPr>
                <w:color w:val="000000"/>
                <w:sz w:val="20"/>
                <w:szCs w:val="20"/>
                <w:lang w:eastAsia="uk-UA"/>
              </w:rPr>
              <w:t>Капітальний ремонт/реконструкція набережної («Митниця» - І черга)</w:t>
            </w:r>
          </w:p>
        </w:tc>
        <w:tc>
          <w:tcPr>
            <w:tcW w:w="1134"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b/>
                <w:bCs/>
                <w:color w:val="000000"/>
                <w:sz w:val="20"/>
                <w:szCs w:val="20"/>
                <w:lang w:eastAsia="uk-UA"/>
              </w:rPr>
            </w:pPr>
            <w:r w:rsidRPr="009E4623">
              <w:rPr>
                <w:b/>
                <w:bCs/>
                <w:color w:val="000000"/>
                <w:sz w:val="20"/>
                <w:szCs w:val="20"/>
                <w:lang w:eastAsia="uk-UA"/>
              </w:rPr>
              <w:t>60 000,0</w:t>
            </w:r>
          </w:p>
        </w:tc>
        <w:tc>
          <w:tcPr>
            <w:tcW w:w="1145"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20 000,0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20 000,0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20 000,0</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 </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20"/>
                <w:szCs w:val="20"/>
                <w:lang w:eastAsia="uk-UA"/>
              </w:rPr>
            </w:pPr>
            <w:r w:rsidRPr="009E4623">
              <w:rPr>
                <w:color w:val="000000"/>
                <w:sz w:val="20"/>
                <w:szCs w:val="20"/>
                <w:lang w:eastAsia="uk-UA"/>
              </w:rPr>
              <w:t> </w:t>
            </w:r>
          </w:p>
        </w:tc>
      </w:tr>
      <w:tr w:rsidR="00A20EE1" w:rsidRPr="009E4623" w:rsidTr="004C7F4B">
        <w:trPr>
          <w:trHeight w:val="30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0EE1" w:rsidRPr="009E4623" w:rsidRDefault="00A20EE1" w:rsidP="004C7F4B">
            <w:pPr>
              <w:jc w:val="center"/>
              <w:rPr>
                <w:color w:val="000000"/>
                <w:lang w:eastAsia="uk-UA"/>
              </w:rPr>
            </w:pPr>
            <w:r w:rsidRPr="009E4623">
              <w:rPr>
                <w:color w:val="000000"/>
                <w:lang w:eastAsia="uk-UA"/>
              </w:rPr>
              <w:t>Всього</w:t>
            </w:r>
          </w:p>
        </w:tc>
        <w:tc>
          <w:tcPr>
            <w:tcW w:w="1134"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b/>
                <w:bCs/>
                <w:color w:val="000000"/>
                <w:sz w:val="20"/>
                <w:szCs w:val="20"/>
                <w:lang w:eastAsia="uk-UA"/>
              </w:rPr>
            </w:pPr>
            <w:r w:rsidRPr="009E4623">
              <w:rPr>
                <w:b/>
                <w:bCs/>
                <w:color w:val="000000"/>
                <w:sz w:val="20"/>
                <w:szCs w:val="20"/>
                <w:lang w:eastAsia="uk-UA"/>
              </w:rPr>
              <w:t>627 569,4</w:t>
            </w:r>
          </w:p>
        </w:tc>
        <w:tc>
          <w:tcPr>
            <w:tcW w:w="1145"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18"/>
                <w:szCs w:val="20"/>
                <w:lang w:eastAsia="uk-UA"/>
              </w:rPr>
            </w:pPr>
            <w:r w:rsidRPr="009E4623">
              <w:rPr>
                <w:color w:val="000000"/>
                <w:sz w:val="18"/>
                <w:szCs w:val="20"/>
                <w:lang w:eastAsia="uk-UA"/>
              </w:rPr>
              <w:t>113 738,8</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18"/>
                <w:szCs w:val="20"/>
                <w:lang w:eastAsia="uk-UA"/>
              </w:rPr>
            </w:pPr>
            <w:r w:rsidRPr="009E4623">
              <w:rPr>
                <w:color w:val="000000"/>
                <w:sz w:val="18"/>
                <w:szCs w:val="20"/>
                <w:lang w:eastAsia="uk-UA"/>
              </w:rPr>
              <w:t>123 057,7</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18"/>
                <w:szCs w:val="20"/>
                <w:lang w:eastAsia="uk-UA"/>
              </w:rPr>
            </w:pPr>
            <w:r w:rsidRPr="009E4623">
              <w:rPr>
                <w:color w:val="000000"/>
                <w:sz w:val="18"/>
                <w:szCs w:val="20"/>
                <w:lang w:eastAsia="uk-UA"/>
              </w:rPr>
              <w:t>131 911,4</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18"/>
                <w:szCs w:val="20"/>
                <w:lang w:eastAsia="uk-UA"/>
              </w:rPr>
            </w:pPr>
            <w:r w:rsidRPr="009E4623">
              <w:rPr>
                <w:color w:val="000000"/>
                <w:sz w:val="18"/>
                <w:szCs w:val="20"/>
                <w:lang w:eastAsia="uk-UA"/>
              </w:rPr>
              <w:t>125 498,4</w:t>
            </w:r>
          </w:p>
        </w:tc>
        <w:tc>
          <w:tcPr>
            <w:tcW w:w="1000" w:type="dxa"/>
            <w:tcBorders>
              <w:top w:val="nil"/>
              <w:left w:val="nil"/>
              <w:bottom w:val="single" w:sz="4" w:space="0" w:color="auto"/>
              <w:right w:val="single" w:sz="4" w:space="0" w:color="auto"/>
            </w:tcBorders>
            <w:shd w:val="clear" w:color="auto" w:fill="auto"/>
            <w:noWrap/>
            <w:vAlign w:val="center"/>
            <w:hideMark/>
          </w:tcPr>
          <w:p w:rsidR="00A20EE1" w:rsidRPr="009E4623" w:rsidRDefault="00A20EE1" w:rsidP="004C7F4B">
            <w:pPr>
              <w:jc w:val="right"/>
              <w:rPr>
                <w:color w:val="000000"/>
                <w:sz w:val="18"/>
                <w:szCs w:val="20"/>
                <w:lang w:eastAsia="uk-UA"/>
              </w:rPr>
            </w:pPr>
            <w:r w:rsidRPr="009E4623">
              <w:rPr>
                <w:color w:val="000000"/>
                <w:sz w:val="18"/>
                <w:szCs w:val="20"/>
                <w:lang w:eastAsia="uk-UA"/>
              </w:rPr>
              <w:t>133 363,1</w:t>
            </w:r>
          </w:p>
        </w:tc>
      </w:tr>
    </w:tbl>
    <w:p w:rsidR="00A20EE1" w:rsidRPr="0001642E" w:rsidRDefault="00A20EE1" w:rsidP="00A20EE1">
      <w:pPr>
        <w:shd w:val="clear" w:color="auto" w:fill="FFFFFF"/>
        <w:ind w:firstLine="708"/>
        <w:jc w:val="right"/>
        <w:rPr>
          <w:sz w:val="28"/>
          <w:szCs w:val="28"/>
          <w:highlight w:val="yellow"/>
        </w:rPr>
      </w:pPr>
    </w:p>
    <w:p w:rsidR="00A20EE1" w:rsidRPr="0068770E" w:rsidRDefault="00A20EE1" w:rsidP="00A20EE1">
      <w:pPr>
        <w:spacing w:line="221" w:lineRule="auto"/>
        <w:ind w:firstLine="567"/>
        <w:jc w:val="both"/>
        <w:rPr>
          <w:bCs/>
          <w:sz w:val="28"/>
          <w:szCs w:val="32"/>
        </w:rPr>
      </w:pPr>
      <w:r w:rsidRPr="0068770E">
        <w:rPr>
          <w:sz w:val="28"/>
          <w:szCs w:val="28"/>
        </w:rPr>
        <w:t>Виконання зазначених заходів дасть змогу утримувати та розвивати парки та сквери міста.</w:t>
      </w:r>
    </w:p>
    <w:p w:rsidR="00A20EE1" w:rsidRPr="0068770E" w:rsidRDefault="00A20EE1" w:rsidP="00A20EE1">
      <w:pPr>
        <w:pStyle w:val="2"/>
        <w:spacing w:before="0" w:line="240" w:lineRule="auto"/>
        <w:jc w:val="center"/>
        <w:rPr>
          <w:rFonts w:ascii="Times New Roman" w:hAnsi="Times New Roman" w:cs="Times New Roman"/>
          <w:bCs w:val="0"/>
          <w:color w:val="auto"/>
          <w:sz w:val="28"/>
          <w:szCs w:val="32"/>
        </w:rPr>
      </w:pPr>
      <w:bookmarkStart w:id="15" w:name="_Toc91062346"/>
      <w:r w:rsidRPr="0068770E">
        <w:rPr>
          <w:rFonts w:ascii="Times New Roman" w:hAnsi="Times New Roman" w:cs="Times New Roman"/>
          <w:bCs w:val="0"/>
          <w:color w:val="auto"/>
          <w:sz w:val="28"/>
          <w:szCs w:val="32"/>
        </w:rPr>
        <w:t>4.</w:t>
      </w:r>
      <w:r>
        <w:rPr>
          <w:rFonts w:ascii="Times New Roman" w:hAnsi="Times New Roman" w:cs="Times New Roman"/>
          <w:bCs w:val="0"/>
          <w:color w:val="auto"/>
          <w:sz w:val="28"/>
          <w:szCs w:val="32"/>
        </w:rPr>
        <w:t>3</w:t>
      </w:r>
      <w:r w:rsidRPr="0068770E">
        <w:rPr>
          <w:rFonts w:ascii="Times New Roman" w:hAnsi="Times New Roman" w:cs="Times New Roman"/>
          <w:bCs w:val="0"/>
          <w:color w:val="auto"/>
          <w:sz w:val="28"/>
          <w:szCs w:val="32"/>
        </w:rPr>
        <w:t>. Операційна ціль</w:t>
      </w:r>
      <w:r w:rsidRPr="0068770E">
        <w:rPr>
          <w:rFonts w:ascii="Times New Roman" w:hAnsi="Times New Roman" w:cs="Times New Roman"/>
          <w:bCs w:val="0"/>
          <w:color w:val="auto"/>
          <w:sz w:val="28"/>
          <w:szCs w:val="32"/>
        </w:rPr>
        <w:br/>
        <w:t>«2.3. Організація та утримання місць поховання та меморіальних комплексів».</w:t>
      </w:r>
      <w:bookmarkEnd w:id="15"/>
    </w:p>
    <w:p w:rsidR="00A20EE1" w:rsidRPr="00AB4D48" w:rsidRDefault="00A20EE1" w:rsidP="00A20EE1">
      <w:pPr>
        <w:ind w:firstLine="567"/>
        <w:jc w:val="both"/>
        <w:rPr>
          <w:bCs/>
          <w:sz w:val="28"/>
          <w:szCs w:val="32"/>
        </w:rPr>
      </w:pPr>
      <w:r w:rsidRPr="00AB4D48">
        <w:rPr>
          <w:bCs/>
          <w:sz w:val="28"/>
          <w:szCs w:val="32"/>
        </w:rPr>
        <w:t xml:space="preserve">На території міста Черкаси розташовано 12 кладовищ загальною площею 130,06 гектарів. </w:t>
      </w:r>
    </w:p>
    <w:p w:rsidR="00A20EE1" w:rsidRPr="00AB4D48" w:rsidRDefault="00A20EE1" w:rsidP="00A20EE1">
      <w:pPr>
        <w:ind w:firstLine="567"/>
        <w:jc w:val="both"/>
        <w:rPr>
          <w:bCs/>
          <w:sz w:val="28"/>
          <w:szCs w:val="32"/>
        </w:rPr>
      </w:pPr>
      <w:r w:rsidRPr="00AB4D48">
        <w:rPr>
          <w:bCs/>
          <w:sz w:val="28"/>
          <w:szCs w:val="32"/>
        </w:rPr>
        <w:t>Відповідно статті 30 Закону України «Про місцеве самоврядування в Україні» від 21 травня 1997 року № 280/97-ВР до власних повноважень в галузі житлово-комунального господарства, побутового, торговельного обслуговування, громадського харчування, транспорту і зв'язку відноситься забезпечення утримання в належному стані кладовищ, інших місць поховання та їх охорони.</w:t>
      </w:r>
    </w:p>
    <w:p w:rsidR="00A20EE1" w:rsidRDefault="00A20EE1" w:rsidP="00A20EE1">
      <w:pPr>
        <w:ind w:firstLine="567"/>
        <w:jc w:val="both"/>
        <w:rPr>
          <w:bCs/>
          <w:sz w:val="28"/>
          <w:szCs w:val="32"/>
        </w:rPr>
      </w:pPr>
      <w:r w:rsidRPr="00BF66C7">
        <w:rPr>
          <w:bCs/>
          <w:sz w:val="28"/>
          <w:szCs w:val="32"/>
        </w:rPr>
        <w:t>Балансоутримувачем місць похован</w:t>
      </w:r>
      <w:r>
        <w:rPr>
          <w:bCs/>
          <w:sz w:val="28"/>
          <w:szCs w:val="32"/>
        </w:rPr>
        <w:t xml:space="preserve">ня – кладовищ, </w:t>
      </w:r>
      <w:r w:rsidRPr="00BF66C7">
        <w:rPr>
          <w:bCs/>
          <w:sz w:val="28"/>
          <w:szCs w:val="32"/>
        </w:rPr>
        <w:t>визначено комунальне підприємство «Комбінат комунальних підприємств», яке забезпечує їх утримання, водопостачання, електропостачання</w:t>
      </w:r>
      <w:r>
        <w:rPr>
          <w:bCs/>
          <w:sz w:val="28"/>
          <w:szCs w:val="32"/>
        </w:rPr>
        <w:t xml:space="preserve">. </w:t>
      </w:r>
      <w:r w:rsidRPr="00BF66C7">
        <w:rPr>
          <w:bCs/>
          <w:sz w:val="28"/>
          <w:szCs w:val="32"/>
        </w:rPr>
        <w:t>Утримання кладовищ передбачає прибирання, вивезення сміття, підготовку кладовищ до поминальних днів. Ці заходи потребують оплати праці працівників, забезпечення транспортом (паливно-мастильні матеріали, запчастини), іншими матеріалами.</w:t>
      </w:r>
      <w:r w:rsidRPr="0081043A">
        <w:rPr>
          <w:bCs/>
          <w:sz w:val="28"/>
          <w:szCs w:val="32"/>
        </w:rPr>
        <w:t xml:space="preserve"> </w:t>
      </w:r>
    </w:p>
    <w:p w:rsidR="00A20EE1" w:rsidRPr="00EB0343" w:rsidRDefault="00A20EE1" w:rsidP="00A20EE1">
      <w:pPr>
        <w:ind w:firstLine="567"/>
        <w:jc w:val="both"/>
        <w:rPr>
          <w:bCs/>
          <w:sz w:val="28"/>
          <w:szCs w:val="32"/>
        </w:rPr>
      </w:pPr>
      <w:r>
        <w:rPr>
          <w:bCs/>
          <w:sz w:val="28"/>
          <w:szCs w:val="32"/>
        </w:rPr>
        <w:t xml:space="preserve">Разом з тим, з метою </w:t>
      </w:r>
      <w:r w:rsidRPr="00EB0343">
        <w:rPr>
          <w:bCs/>
          <w:sz w:val="28"/>
          <w:szCs w:val="32"/>
        </w:rPr>
        <w:t>утримання території кладовищ та меморіальних комплексів у належному санітарному стані необхідно здійснювати заходи зі знесення аварійних, сухостійних, фаутних дерев та тих, що досягли вікової межі та утримання зелених насаджень.</w:t>
      </w:r>
    </w:p>
    <w:p w:rsidR="00A20EE1" w:rsidRDefault="00A20EE1" w:rsidP="00A20EE1">
      <w:pPr>
        <w:ind w:firstLine="567"/>
        <w:jc w:val="both"/>
        <w:rPr>
          <w:bCs/>
          <w:sz w:val="28"/>
          <w:szCs w:val="32"/>
        </w:rPr>
      </w:pPr>
      <w:r w:rsidRPr="00EB0343">
        <w:rPr>
          <w:bCs/>
          <w:sz w:val="28"/>
          <w:szCs w:val="32"/>
          <w:lang w:val="ru-RU"/>
        </w:rPr>
        <w:t>П</w:t>
      </w:r>
      <w:proofErr w:type="spellStart"/>
      <w:r w:rsidRPr="00EB0343">
        <w:rPr>
          <w:bCs/>
          <w:sz w:val="28"/>
          <w:szCs w:val="32"/>
        </w:rPr>
        <w:t>отреба</w:t>
      </w:r>
      <w:proofErr w:type="spellEnd"/>
      <w:r w:rsidRPr="00EB0343">
        <w:rPr>
          <w:bCs/>
          <w:sz w:val="28"/>
          <w:szCs w:val="32"/>
        </w:rPr>
        <w:t xml:space="preserve"> у коштах, що необхідні для виконання заходів передбачених операційною ціллю, визначено у таблиці </w:t>
      </w:r>
      <w:r>
        <w:rPr>
          <w:bCs/>
          <w:sz w:val="28"/>
          <w:szCs w:val="32"/>
        </w:rPr>
        <w:t>4</w:t>
      </w:r>
      <w:r w:rsidRPr="00EB0343">
        <w:rPr>
          <w:bCs/>
          <w:sz w:val="28"/>
          <w:szCs w:val="32"/>
        </w:rPr>
        <w:t>.</w:t>
      </w:r>
      <w:r>
        <w:rPr>
          <w:bCs/>
          <w:sz w:val="28"/>
          <w:szCs w:val="32"/>
        </w:rPr>
        <w:t>3</w:t>
      </w:r>
      <w:r w:rsidRPr="00EB0343">
        <w:rPr>
          <w:bCs/>
          <w:sz w:val="28"/>
          <w:szCs w:val="32"/>
        </w:rPr>
        <w:t>.</w:t>
      </w:r>
    </w:p>
    <w:p w:rsidR="00A20EE1" w:rsidRPr="00EB0343" w:rsidRDefault="00A20EE1" w:rsidP="00A20EE1">
      <w:pPr>
        <w:ind w:firstLine="567"/>
        <w:jc w:val="right"/>
        <w:rPr>
          <w:bCs/>
          <w:sz w:val="28"/>
          <w:szCs w:val="32"/>
        </w:rPr>
      </w:pPr>
      <w:r w:rsidRPr="00EB0343">
        <w:rPr>
          <w:bCs/>
          <w:sz w:val="28"/>
          <w:szCs w:val="32"/>
        </w:rPr>
        <w:t xml:space="preserve">Таблиця </w:t>
      </w:r>
      <w:r>
        <w:rPr>
          <w:bCs/>
          <w:sz w:val="28"/>
          <w:szCs w:val="32"/>
        </w:rPr>
        <w:t>4</w:t>
      </w:r>
      <w:r w:rsidRPr="00EB0343">
        <w:rPr>
          <w:bCs/>
          <w:sz w:val="28"/>
          <w:szCs w:val="32"/>
        </w:rPr>
        <w:t>.</w:t>
      </w:r>
      <w:r>
        <w:rPr>
          <w:bCs/>
          <w:sz w:val="28"/>
          <w:szCs w:val="32"/>
        </w:rPr>
        <w:t>3</w:t>
      </w:r>
    </w:p>
    <w:tbl>
      <w:tblPr>
        <w:tblW w:w="9569" w:type="dxa"/>
        <w:tblLook w:val="04A0" w:firstRow="1" w:lastRow="0" w:firstColumn="1" w:lastColumn="0" w:noHBand="0" w:noVBand="1"/>
      </w:tblPr>
      <w:tblGrid>
        <w:gridCol w:w="486"/>
        <w:gridCol w:w="2955"/>
        <w:gridCol w:w="1090"/>
        <w:gridCol w:w="1023"/>
        <w:gridCol w:w="1023"/>
        <w:gridCol w:w="1023"/>
        <w:gridCol w:w="1023"/>
        <w:gridCol w:w="1023"/>
      </w:tblGrid>
      <w:tr w:rsidR="00A20EE1" w:rsidRPr="00466CF6" w:rsidTr="004C7F4B">
        <w:trPr>
          <w:trHeight w:val="452"/>
          <w:tblHeader/>
        </w:trPr>
        <w:tc>
          <w:tcPr>
            <w:tcW w:w="4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EE1" w:rsidRPr="00466CF6" w:rsidRDefault="00A20EE1" w:rsidP="004C7F4B">
            <w:pPr>
              <w:jc w:val="center"/>
              <w:rPr>
                <w:color w:val="000000"/>
                <w:sz w:val="20"/>
                <w:szCs w:val="20"/>
                <w:lang w:eastAsia="uk-UA"/>
              </w:rPr>
            </w:pPr>
            <w:r w:rsidRPr="00466CF6">
              <w:rPr>
                <w:color w:val="000000"/>
                <w:sz w:val="20"/>
                <w:szCs w:val="20"/>
                <w:lang w:eastAsia="uk-UA"/>
              </w:rPr>
              <w:t>№ п/п</w:t>
            </w:r>
          </w:p>
        </w:tc>
        <w:tc>
          <w:tcPr>
            <w:tcW w:w="2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EE1" w:rsidRPr="00466CF6" w:rsidRDefault="00A20EE1" w:rsidP="004C7F4B">
            <w:pPr>
              <w:jc w:val="center"/>
              <w:rPr>
                <w:color w:val="000000"/>
                <w:sz w:val="20"/>
                <w:szCs w:val="20"/>
                <w:lang w:eastAsia="uk-UA"/>
              </w:rPr>
            </w:pPr>
            <w:r w:rsidRPr="00466CF6">
              <w:rPr>
                <w:color w:val="000000"/>
                <w:sz w:val="20"/>
                <w:szCs w:val="20"/>
                <w:lang w:eastAsia="uk-UA"/>
              </w:rPr>
              <w:t>Найменування статті витрат</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EE1" w:rsidRPr="00466CF6" w:rsidRDefault="00A20EE1" w:rsidP="004C7F4B">
            <w:pPr>
              <w:jc w:val="center"/>
              <w:rPr>
                <w:color w:val="000000"/>
                <w:sz w:val="18"/>
                <w:szCs w:val="18"/>
                <w:lang w:eastAsia="uk-UA"/>
              </w:rPr>
            </w:pPr>
            <w:r w:rsidRPr="00466CF6">
              <w:rPr>
                <w:color w:val="000000"/>
                <w:sz w:val="18"/>
                <w:szCs w:val="18"/>
                <w:lang w:eastAsia="uk-UA"/>
              </w:rPr>
              <w:t>Орієнтовна вартість, тис. грн.</w:t>
            </w:r>
          </w:p>
        </w:tc>
        <w:tc>
          <w:tcPr>
            <w:tcW w:w="5115" w:type="dxa"/>
            <w:gridSpan w:val="5"/>
            <w:tcBorders>
              <w:top w:val="single" w:sz="4" w:space="0" w:color="auto"/>
              <w:left w:val="nil"/>
              <w:bottom w:val="single" w:sz="4" w:space="0" w:color="auto"/>
              <w:right w:val="single" w:sz="4" w:space="0" w:color="000000"/>
            </w:tcBorders>
            <w:shd w:val="clear" w:color="auto" w:fill="auto"/>
            <w:vAlign w:val="center"/>
            <w:hideMark/>
          </w:tcPr>
          <w:p w:rsidR="00A20EE1" w:rsidRPr="00466CF6" w:rsidRDefault="00A20EE1" w:rsidP="004C7F4B">
            <w:pPr>
              <w:jc w:val="center"/>
              <w:rPr>
                <w:color w:val="000000"/>
                <w:sz w:val="20"/>
                <w:szCs w:val="20"/>
                <w:lang w:eastAsia="uk-UA"/>
              </w:rPr>
            </w:pPr>
            <w:r w:rsidRPr="00466CF6">
              <w:rPr>
                <w:color w:val="000000"/>
                <w:sz w:val="20"/>
                <w:szCs w:val="20"/>
                <w:lang w:eastAsia="uk-UA"/>
              </w:rPr>
              <w:t>в т.ч. в розрізі років</w:t>
            </w:r>
          </w:p>
        </w:tc>
      </w:tr>
      <w:tr w:rsidR="00A20EE1" w:rsidRPr="00466CF6" w:rsidTr="004C7F4B">
        <w:trPr>
          <w:trHeight w:val="301"/>
          <w:tblHeader/>
        </w:trPr>
        <w:tc>
          <w:tcPr>
            <w:tcW w:w="483" w:type="dxa"/>
            <w:vMerge/>
            <w:tcBorders>
              <w:top w:val="single" w:sz="4" w:space="0" w:color="auto"/>
              <w:left w:val="single" w:sz="4" w:space="0" w:color="auto"/>
              <w:bottom w:val="single" w:sz="4" w:space="0" w:color="auto"/>
              <w:right w:val="single" w:sz="4" w:space="0" w:color="auto"/>
            </w:tcBorders>
            <w:vAlign w:val="center"/>
            <w:hideMark/>
          </w:tcPr>
          <w:p w:rsidR="00A20EE1" w:rsidRPr="00466CF6" w:rsidRDefault="00A20EE1" w:rsidP="004C7F4B">
            <w:pPr>
              <w:rPr>
                <w:color w:val="000000"/>
                <w:sz w:val="20"/>
                <w:szCs w:val="20"/>
                <w:lang w:eastAsia="uk-UA"/>
              </w:rPr>
            </w:pPr>
          </w:p>
        </w:tc>
        <w:tc>
          <w:tcPr>
            <w:tcW w:w="2957" w:type="dxa"/>
            <w:vMerge/>
            <w:tcBorders>
              <w:top w:val="single" w:sz="4" w:space="0" w:color="auto"/>
              <w:left w:val="single" w:sz="4" w:space="0" w:color="auto"/>
              <w:bottom w:val="single" w:sz="4" w:space="0" w:color="auto"/>
              <w:right w:val="single" w:sz="4" w:space="0" w:color="auto"/>
            </w:tcBorders>
            <w:vAlign w:val="center"/>
            <w:hideMark/>
          </w:tcPr>
          <w:p w:rsidR="00A20EE1" w:rsidRPr="00466CF6" w:rsidRDefault="00A20EE1" w:rsidP="004C7F4B">
            <w:pPr>
              <w:rPr>
                <w:color w:val="000000"/>
                <w:sz w:val="20"/>
                <w:szCs w:val="20"/>
                <w:lang w:eastAsia="uk-UA"/>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A20EE1" w:rsidRPr="00466CF6" w:rsidRDefault="00A20EE1" w:rsidP="004C7F4B">
            <w:pPr>
              <w:rPr>
                <w:color w:val="000000"/>
                <w:sz w:val="18"/>
                <w:szCs w:val="18"/>
                <w:lang w:eastAsia="uk-UA"/>
              </w:rPr>
            </w:pPr>
          </w:p>
        </w:tc>
        <w:tc>
          <w:tcPr>
            <w:tcW w:w="1023" w:type="dxa"/>
            <w:tcBorders>
              <w:top w:val="nil"/>
              <w:left w:val="nil"/>
              <w:bottom w:val="single" w:sz="4" w:space="0" w:color="auto"/>
              <w:right w:val="single" w:sz="4" w:space="0" w:color="auto"/>
            </w:tcBorders>
            <w:shd w:val="clear" w:color="auto" w:fill="auto"/>
            <w:noWrap/>
            <w:vAlign w:val="center"/>
            <w:hideMark/>
          </w:tcPr>
          <w:p w:rsidR="00A20EE1" w:rsidRPr="00466CF6" w:rsidRDefault="00A20EE1" w:rsidP="004C7F4B">
            <w:pPr>
              <w:jc w:val="center"/>
              <w:rPr>
                <w:color w:val="000000"/>
                <w:sz w:val="20"/>
                <w:szCs w:val="20"/>
                <w:lang w:eastAsia="uk-UA"/>
              </w:rPr>
            </w:pPr>
            <w:r w:rsidRPr="00466CF6">
              <w:rPr>
                <w:color w:val="000000"/>
                <w:sz w:val="20"/>
                <w:szCs w:val="20"/>
                <w:lang w:eastAsia="uk-UA"/>
              </w:rPr>
              <w:t>2022</w:t>
            </w:r>
          </w:p>
        </w:tc>
        <w:tc>
          <w:tcPr>
            <w:tcW w:w="1023" w:type="dxa"/>
            <w:tcBorders>
              <w:top w:val="nil"/>
              <w:left w:val="nil"/>
              <w:bottom w:val="single" w:sz="4" w:space="0" w:color="auto"/>
              <w:right w:val="single" w:sz="4" w:space="0" w:color="auto"/>
            </w:tcBorders>
            <w:shd w:val="clear" w:color="auto" w:fill="auto"/>
            <w:noWrap/>
            <w:vAlign w:val="center"/>
            <w:hideMark/>
          </w:tcPr>
          <w:p w:rsidR="00A20EE1" w:rsidRPr="00466CF6" w:rsidRDefault="00A20EE1" w:rsidP="004C7F4B">
            <w:pPr>
              <w:jc w:val="center"/>
              <w:rPr>
                <w:color w:val="000000"/>
                <w:sz w:val="20"/>
                <w:szCs w:val="20"/>
                <w:lang w:eastAsia="uk-UA"/>
              </w:rPr>
            </w:pPr>
            <w:r w:rsidRPr="00466CF6">
              <w:rPr>
                <w:color w:val="000000"/>
                <w:sz w:val="20"/>
                <w:szCs w:val="20"/>
                <w:lang w:eastAsia="uk-UA"/>
              </w:rPr>
              <w:t>2023</w:t>
            </w:r>
          </w:p>
        </w:tc>
        <w:tc>
          <w:tcPr>
            <w:tcW w:w="1023" w:type="dxa"/>
            <w:tcBorders>
              <w:top w:val="nil"/>
              <w:left w:val="nil"/>
              <w:bottom w:val="single" w:sz="4" w:space="0" w:color="auto"/>
              <w:right w:val="single" w:sz="4" w:space="0" w:color="auto"/>
            </w:tcBorders>
            <w:shd w:val="clear" w:color="auto" w:fill="auto"/>
            <w:noWrap/>
            <w:vAlign w:val="center"/>
            <w:hideMark/>
          </w:tcPr>
          <w:p w:rsidR="00A20EE1" w:rsidRPr="00466CF6" w:rsidRDefault="00A20EE1" w:rsidP="004C7F4B">
            <w:pPr>
              <w:jc w:val="center"/>
              <w:rPr>
                <w:color w:val="000000"/>
                <w:sz w:val="20"/>
                <w:szCs w:val="20"/>
                <w:lang w:eastAsia="uk-UA"/>
              </w:rPr>
            </w:pPr>
            <w:r w:rsidRPr="00466CF6">
              <w:rPr>
                <w:color w:val="000000"/>
                <w:sz w:val="20"/>
                <w:szCs w:val="20"/>
                <w:lang w:eastAsia="uk-UA"/>
              </w:rPr>
              <w:t>2024</w:t>
            </w:r>
          </w:p>
        </w:tc>
        <w:tc>
          <w:tcPr>
            <w:tcW w:w="1023" w:type="dxa"/>
            <w:tcBorders>
              <w:top w:val="nil"/>
              <w:left w:val="nil"/>
              <w:bottom w:val="single" w:sz="4" w:space="0" w:color="auto"/>
              <w:right w:val="single" w:sz="4" w:space="0" w:color="auto"/>
            </w:tcBorders>
            <w:shd w:val="clear" w:color="auto" w:fill="auto"/>
            <w:noWrap/>
            <w:vAlign w:val="center"/>
            <w:hideMark/>
          </w:tcPr>
          <w:p w:rsidR="00A20EE1" w:rsidRPr="00466CF6" w:rsidRDefault="00A20EE1" w:rsidP="004C7F4B">
            <w:pPr>
              <w:jc w:val="center"/>
              <w:rPr>
                <w:color w:val="000000"/>
                <w:sz w:val="20"/>
                <w:szCs w:val="20"/>
                <w:lang w:eastAsia="uk-UA"/>
              </w:rPr>
            </w:pPr>
            <w:r w:rsidRPr="00466CF6">
              <w:rPr>
                <w:color w:val="000000"/>
                <w:sz w:val="20"/>
                <w:szCs w:val="20"/>
                <w:lang w:eastAsia="uk-UA"/>
              </w:rPr>
              <w:t>2025</w:t>
            </w:r>
          </w:p>
        </w:tc>
        <w:tc>
          <w:tcPr>
            <w:tcW w:w="1023" w:type="dxa"/>
            <w:tcBorders>
              <w:top w:val="nil"/>
              <w:left w:val="nil"/>
              <w:bottom w:val="single" w:sz="4" w:space="0" w:color="auto"/>
              <w:right w:val="single" w:sz="4" w:space="0" w:color="auto"/>
            </w:tcBorders>
            <w:shd w:val="clear" w:color="auto" w:fill="auto"/>
            <w:noWrap/>
            <w:vAlign w:val="center"/>
            <w:hideMark/>
          </w:tcPr>
          <w:p w:rsidR="00A20EE1" w:rsidRPr="00466CF6" w:rsidRDefault="00A20EE1" w:rsidP="004C7F4B">
            <w:pPr>
              <w:jc w:val="center"/>
              <w:rPr>
                <w:color w:val="000000"/>
                <w:sz w:val="20"/>
                <w:szCs w:val="20"/>
                <w:lang w:eastAsia="uk-UA"/>
              </w:rPr>
            </w:pPr>
            <w:r w:rsidRPr="00466CF6">
              <w:rPr>
                <w:color w:val="000000"/>
                <w:sz w:val="20"/>
                <w:szCs w:val="20"/>
                <w:lang w:eastAsia="uk-UA"/>
              </w:rPr>
              <w:t>2026</w:t>
            </w:r>
          </w:p>
        </w:tc>
      </w:tr>
      <w:tr w:rsidR="00A20EE1" w:rsidRPr="00466CF6" w:rsidTr="004C7F4B">
        <w:trPr>
          <w:trHeight w:val="30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20EE1" w:rsidRPr="00466CF6" w:rsidRDefault="00A20EE1" w:rsidP="004C7F4B">
            <w:pPr>
              <w:jc w:val="center"/>
              <w:rPr>
                <w:color w:val="000000"/>
                <w:sz w:val="20"/>
                <w:szCs w:val="20"/>
                <w:lang w:eastAsia="uk-UA"/>
              </w:rPr>
            </w:pPr>
            <w:r w:rsidRPr="00466CF6">
              <w:rPr>
                <w:color w:val="000000"/>
                <w:sz w:val="20"/>
                <w:szCs w:val="20"/>
                <w:lang w:eastAsia="uk-UA"/>
              </w:rPr>
              <w:t>1</w:t>
            </w:r>
          </w:p>
        </w:tc>
        <w:tc>
          <w:tcPr>
            <w:tcW w:w="2957"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rPr>
                <w:color w:val="000000"/>
                <w:sz w:val="20"/>
                <w:szCs w:val="20"/>
                <w:lang w:eastAsia="uk-UA"/>
              </w:rPr>
            </w:pPr>
            <w:r w:rsidRPr="00466CF6">
              <w:rPr>
                <w:color w:val="000000"/>
                <w:sz w:val="20"/>
                <w:szCs w:val="20"/>
                <w:lang w:eastAsia="uk-UA"/>
              </w:rPr>
              <w:t>Утримання  міських кладовищ</w:t>
            </w:r>
          </w:p>
        </w:tc>
        <w:tc>
          <w:tcPr>
            <w:tcW w:w="1013"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56 166,9</w:t>
            </w:r>
          </w:p>
        </w:tc>
        <w:tc>
          <w:tcPr>
            <w:tcW w:w="1023"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9 200,0</w:t>
            </w:r>
          </w:p>
        </w:tc>
        <w:tc>
          <w:tcPr>
            <w:tcW w:w="1023"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10 120,0</w:t>
            </w:r>
          </w:p>
        </w:tc>
        <w:tc>
          <w:tcPr>
            <w:tcW w:w="1023"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11 132,0</w:t>
            </w:r>
          </w:p>
        </w:tc>
        <w:tc>
          <w:tcPr>
            <w:tcW w:w="1023"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12 245,2</w:t>
            </w:r>
          </w:p>
        </w:tc>
        <w:tc>
          <w:tcPr>
            <w:tcW w:w="1023"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13 469,7</w:t>
            </w:r>
          </w:p>
        </w:tc>
      </w:tr>
      <w:tr w:rsidR="00A20EE1" w:rsidRPr="00466CF6" w:rsidTr="004C7F4B">
        <w:trPr>
          <w:trHeight w:val="30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20EE1" w:rsidRPr="00466CF6" w:rsidRDefault="00A20EE1" w:rsidP="004C7F4B">
            <w:pPr>
              <w:jc w:val="center"/>
              <w:rPr>
                <w:color w:val="000000"/>
                <w:sz w:val="20"/>
                <w:szCs w:val="20"/>
                <w:lang w:eastAsia="uk-UA"/>
              </w:rPr>
            </w:pPr>
            <w:r w:rsidRPr="00466CF6">
              <w:rPr>
                <w:color w:val="000000"/>
                <w:sz w:val="20"/>
                <w:szCs w:val="20"/>
                <w:lang w:eastAsia="uk-UA"/>
              </w:rPr>
              <w:t>2</w:t>
            </w:r>
          </w:p>
        </w:tc>
        <w:tc>
          <w:tcPr>
            <w:tcW w:w="2957"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rPr>
                <w:color w:val="000000"/>
                <w:sz w:val="20"/>
                <w:szCs w:val="20"/>
                <w:lang w:eastAsia="uk-UA"/>
              </w:rPr>
            </w:pPr>
            <w:r w:rsidRPr="00466CF6">
              <w:rPr>
                <w:color w:val="000000"/>
                <w:sz w:val="20"/>
                <w:szCs w:val="20"/>
                <w:lang w:eastAsia="uk-UA"/>
              </w:rPr>
              <w:t>Водопостачання кладовищ</w:t>
            </w:r>
          </w:p>
        </w:tc>
        <w:tc>
          <w:tcPr>
            <w:tcW w:w="1013"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946,3</w:t>
            </w:r>
          </w:p>
        </w:tc>
        <w:tc>
          <w:tcPr>
            <w:tcW w:w="1023"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155,0</w:t>
            </w:r>
          </w:p>
        </w:tc>
        <w:tc>
          <w:tcPr>
            <w:tcW w:w="1023"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170,5</w:t>
            </w:r>
          </w:p>
        </w:tc>
        <w:tc>
          <w:tcPr>
            <w:tcW w:w="1023"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187,6</w:t>
            </w:r>
          </w:p>
        </w:tc>
        <w:tc>
          <w:tcPr>
            <w:tcW w:w="1023"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206,3</w:t>
            </w:r>
          </w:p>
        </w:tc>
        <w:tc>
          <w:tcPr>
            <w:tcW w:w="1023"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226,9</w:t>
            </w:r>
          </w:p>
        </w:tc>
      </w:tr>
      <w:tr w:rsidR="00A20EE1" w:rsidRPr="00466CF6" w:rsidTr="004C7F4B">
        <w:trPr>
          <w:trHeight w:val="30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20EE1" w:rsidRPr="00466CF6" w:rsidRDefault="00A20EE1" w:rsidP="004C7F4B">
            <w:pPr>
              <w:jc w:val="center"/>
              <w:rPr>
                <w:color w:val="000000"/>
                <w:sz w:val="20"/>
                <w:szCs w:val="20"/>
                <w:lang w:eastAsia="uk-UA"/>
              </w:rPr>
            </w:pPr>
            <w:r w:rsidRPr="00466CF6">
              <w:rPr>
                <w:color w:val="000000"/>
                <w:sz w:val="20"/>
                <w:szCs w:val="20"/>
                <w:lang w:eastAsia="uk-UA"/>
              </w:rPr>
              <w:t>3</w:t>
            </w:r>
          </w:p>
        </w:tc>
        <w:tc>
          <w:tcPr>
            <w:tcW w:w="2957"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rPr>
                <w:color w:val="000000"/>
                <w:sz w:val="20"/>
                <w:szCs w:val="20"/>
                <w:lang w:eastAsia="uk-UA"/>
              </w:rPr>
            </w:pPr>
            <w:r w:rsidRPr="00466CF6">
              <w:rPr>
                <w:color w:val="000000"/>
                <w:sz w:val="20"/>
                <w:szCs w:val="20"/>
                <w:lang w:eastAsia="uk-UA"/>
              </w:rPr>
              <w:t>Електропостачання кладовищ</w:t>
            </w:r>
          </w:p>
        </w:tc>
        <w:tc>
          <w:tcPr>
            <w:tcW w:w="1013"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213,2</w:t>
            </w:r>
          </w:p>
        </w:tc>
        <w:tc>
          <w:tcPr>
            <w:tcW w:w="1023"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34,9</w:t>
            </w:r>
          </w:p>
        </w:tc>
        <w:tc>
          <w:tcPr>
            <w:tcW w:w="1023"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38,4</w:t>
            </w:r>
          </w:p>
        </w:tc>
        <w:tc>
          <w:tcPr>
            <w:tcW w:w="1023"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42,3</w:t>
            </w:r>
          </w:p>
        </w:tc>
        <w:tc>
          <w:tcPr>
            <w:tcW w:w="1023"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46,5</w:t>
            </w:r>
          </w:p>
        </w:tc>
        <w:tc>
          <w:tcPr>
            <w:tcW w:w="1023"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51,1</w:t>
            </w:r>
          </w:p>
        </w:tc>
      </w:tr>
      <w:tr w:rsidR="00A20EE1" w:rsidRPr="00466CF6" w:rsidTr="004C7F4B">
        <w:trPr>
          <w:trHeight w:val="30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20EE1" w:rsidRPr="00466CF6" w:rsidRDefault="00A20EE1" w:rsidP="004C7F4B">
            <w:pPr>
              <w:jc w:val="center"/>
              <w:rPr>
                <w:color w:val="000000"/>
                <w:sz w:val="20"/>
                <w:szCs w:val="20"/>
                <w:lang w:eastAsia="uk-UA"/>
              </w:rPr>
            </w:pPr>
            <w:r w:rsidRPr="00466CF6">
              <w:rPr>
                <w:color w:val="000000"/>
                <w:sz w:val="20"/>
                <w:szCs w:val="20"/>
                <w:lang w:eastAsia="uk-UA"/>
              </w:rPr>
              <w:t>4</w:t>
            </w:r>
          </w:p>
        </w:tc>
        <w:tc>
          <w:tcPr>
            <w:tcW w:w="2957"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rPr>
                <w:color w:val="000000"/>
                <w:sz w:val="20"/>
                <w:szCs w:val="20"/>
                <w:lang w:eastAsia="uk-UA"/>
              </w:rPr>
            </w:pPr>
            <w:r w:rsidRPr="00466CF6">
              <w:rPr>
                <w:color w:val="000000"/>
                <w:sz w:val="20"/>
                <w:szCs w:val="20"/>
                <w:lang w:eastAsia="uk-UA"/>
              </w:rPr>
              <w:t>Інші непередбачувані видатки</w:t>
            </w:r>
          </w:p>
        </w:tc>
        <w:tc>
          <w:tcPr>
            <w:tcW w:w="1013"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3 052,6</w:t>
            </w:r>
          </w:p>
        </w:tc>
        <w:tc>
          <w:tcPr>
            <w:tcW w:w="1023"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500,0</w:t>
            </w:r>
          </w:p>
        </w:tc>
        <w:tc>
          <w:tcPr>
            <w:tcW w:w="1023"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550,0</w:t>
            </w:r>
          </w:p>
        </w:tc>
        <w:tc>
          <w:tcPr>
            <w:tcW w:w="1023"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605,0</w:t>
            </w:r>
          </w:p>
        </w:tc>
        <w:tc>
          <w:tcPr>
            <w:tcW w:w="1023"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665,5</w:t>
            </w:r>
          </w:p>
        </w:tc>
        <w:tc>
          <w:tcPr>
            <w:tcW w:w="1023"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732,1</w:t>
            </w:r>
          </w:p>
        </w:tc>
      </w:tr>
      <w:tr w:rsidR="00A20EE1" w:rsidRPr="00466CF6" w:rsidTr="004C7F4B">
        <w:trPr>
          <w:trHeight w:val="102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20EE1" w:rsidRPr="00466CF6" w:rsidRDefault="00A20EE1" w:rsidP="004C7F4B">
            <w:pPr>
              <w:jc w:val="center"/>
              <w:rPr>
                <w:color w:val="000000"/>
                <w:sz w:val="20"/>
                <w:szCs w:val="20"/>
                <w:lang w:eastAsia="uk-UA"/>
              </w:rPr>
            </w:pPr>
            <w:r w:rsidRPr="00466CF6">
              <w:rPr>
                <w:color w:val="000000"/>
                <w:sz w:val="20"/>
                <w:szCs w:val="20"/>
                <w:lang w:eastAsia="uk-UA"/>
              </w:rPr>
              <w:lastRenderedPageBreak/>
              <w:t>5</w:t>
            </w:r>
          </w:p>
        </w:tc>
        <w:tc>
          <w:tcPr>
            <w:tcW w:w="2957"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rPr>
                <w:color w:val="000000"/>
                <w:sz w:val="20"/>
                <w:szCs w:val="20"/>
                <w:lang w:eastAsia="uk-UA"/>
              </w:rPr>
            </w:pPr>
            <w:r w:rsidRPr="00466CF6">
              <w:rPr>
                <w:color w:val="000000"/>
                <w:sz w:val="20"/>
                <w:szCs w:val="20"/>
                <w:lang w:eastAsia="uk-UA"/>
              </w:rPr>
              <w:t>Знесення аварійних, сухостійних, фаутних дерев та тих, що досягли вікової межі на території кладовищ та меморіальних комплексів</w:t>
            </w:r>
          </w:p>
        </w:tc>
        <w:tc>
          <w:tcPr>
            <w:tcW w:w="1013"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9 157,7</w:t>
            </w:r>
          </w:p>
        </w:tc>
        <w:tc>
          <w:tcPr>
            <w:tcW w:w="1023"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1 500,0</w:t>
            </w:r>
          </w:p>
        </w:tc>
        <w:tc>
          <w:tcPr>
            <w:tcW w:w="1023"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1 650,0</w:t>
            </w:r>
          </w:p>
        </w:tc>
        <w:tc>
          <w:tcPr>
            <w:tcW w:w="1023"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1 815,0</w:t>
            </w:r>
          </w:p>
        </w:tc>
        <w:tc>
          <w:tcPr>
            <w:tcW w:w="1023"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1 996,5</w:t>
            </w:r>
          </w:p>
        </w:tc>
        <w:tc>
          <w:tcPr>
            <w:tcW w:w="1023"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2 196,2</w:t>
            </w:r>
          </w:p>
        </w:tc>
      </w:tr>
      <w:tr w:rsidR="00A20EE1" w:rsidRPr="00466CF6" w:rsidTr="004C7F4B">
        <w:trPr>
          <w:trHeight w:val="784"/>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20EE1" w:rsidRPr="00466CF6" w:rsidRDefault="00A20EE1" w:rsidP="004C7F4B">
            <w:pPr>
              <w:jc w:val="center"/>
              <w:rPr>
                <w:color w:val="000000"/>
                <w:sz w:val="20"/>
                <w:szCs w:val="20"/>
                <w:lang w:eastAsia="uk-UA"/>
              </w:rPr>
            </w:pPr>
            <w:r w:rsidRPr="00466CF6">
              <w:rPr>
                <w:color w:val="000000"/>
                <w:sz w:val="20"/>
                <w:szCs w:val="20"/>
                <w:lang w:eastAsia="uk-UA"/>
              </w:rPr>
              <w:t>6</w:t>
            </w:r>
          </w:p>
        </w:tc>
        <w:tc>
          <w:tcPr>
            <w:tcW w:w="2957" w:type="dxa"/>
            <w:tcBorders>
              <w:top w:val="nil"/>
              <w:left w:val="nil"/>
              <w:bottom w:val="nil"/>
              <w:right w:val="nil"/>
            </w:tcBorders>
            <w:shd w:val="clear" w:color="auto" w:fill="auto"/>
            <w:vAlign w:val="bottom"/>
            <w:hideMark/>
          </w:tcPr>
          <w:p w:rsidR="00A20EE1" w:rsidRPr="00466CF6" w:rsidRDefault="00A20EE1" w:rsidP="004C7F4B">
            <w:pPr>
              <w:rPr>
                <w:color w:val="000000"/>
                <w:sz w:val="20"/>
                <w:szCs w:val="20"/>
                <w:lang w:eastAsia="uk-UA"/>
              </w:rPr>
            </w:pPr>
            <w:r w:rsidRPr="00466CF6">
              <w:rPr>
                <w:color w:val="000000"/>
                <w:sz w:val="20"/>
                <w:szCs w:val="20"/>
                <w:lang w:eastAsia="uk-UA"/>
              </w:rPr>
              <w:t xml:space="preserve">Утримання зелених насаджень на території кладовищ та меморіальних комплексів </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9 157,7</w:t>
            </w:r>
          </w:p>
        </w:tc>
        <w:tc>
          <w:tcPr>
            <w:tcW w:w="1023"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1 500,0</w:t>
            </w:r>
          </w:p>
        </w:tc>
        <w:tc>
          <w:tcPr>
            <w:tcW w:w="1023"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1 650,0</w:t>
            </w:r>
          </w:p>
        </w:tc>
        <w:tc>
          <w:tcPr>
            <w:tcW w:w="1023"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1 815,0</w:t>
            </w:r>
          </w:p>
        </w:tc>
        <w:tc>
          <w:tcPr>
            <w:tcW w:w="1023"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1 996,5</w:t>
            </w:r>
          </w:p>
        </w:tc>
        <w:tc>
          <w:tcPr>
            <w:tcW w:w="1023"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2 196,2</w:t>
            </w:r>
          </w:p>
        </w:tc>
      </w:tr>
      <w:tr w:rsidR="00A20EE1" w:rsidRPr="00466CF6" w:rsidTr="004C7F4B">
        <w:trPr>
          <w:trHeight w:val="51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20EE1" w:rsidRPr="00466CF6" w:rsidRDefault="00A20EE1" w:rsidP="004C7F4B">
            <w:pPr>
              <w:jc w:val="center"/>
              <w:rPr>
                <w:color w:val="000000"/>
                <w:sz w:val="20"/>
                <w:szCs w:val="20"/>
                <w:lang w:eastAsia="uk-UA"/>
              </w:rPr>
            </w:pPr>
            <w:r w:rsidRPr="00466CF6">
              <w:rPr>
                <w:color w:val="000000"/>
                <w:sz w:val="20"/>
                <w:szCs w:val="20"/>
                <w:lang w:eastAsia="uk-UA"/>
              </w:rPr>
              <w:t>7</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A20EE1" w:rsidRPr="00466CF6" w:rsidRDefault="00A20EE1" w:rsidP="004C7F4B">
            <w:pPr>
              <w:rPr>
                <w:color w:val="000000"/>
                <w:sz w:val="20"/>
                <w:szCs w:val="20"/>
                <w:lang w:eastAsia="uk-UA"/>
              </w:rPr>
            </w:pPr>
            <w:r w:rsidRPr="00466CF6">
              <w:rPr>
                <w:color w:val="000000"/>
                <w:sz w:val="20"/>
                <w:szCs w:val="20"/>
                <w:lang w:eastAsia="uk-UA"/>
              </w:rPr>
              <w:t>Поточний ремонт меморіального комплексу «Пагорб Слави»</w:t>
            </w:r>
          </w:p>
        </w:tc>
        <w:tc>
          <w:tcPr>
            <w:tcW w:w="1013"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1 953,6</w:t>
            </w:r>
          </w:p>
        </w:tc>
        <w:tc>
          <w:tcPr>
            <w:tcW w:w="1023" w:type="dxa"/>
            <w:tcBorders>
              <w:top w:val="nil"/>
              <w:left w:val="nil"/>
              <w:bottom w:val="nil"/>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320,0</w:t>
            </w:r>
          </w:p>
        </w:tc>
        <w:tc>
          <w:tcPr>
            <w:tcW w:w="1023" w:type="dxa"/>
            <w:tcBorders>
              <w:top w:val="nil"/>
              <w:left w:val="nil"/>
              <w:bottom w:val="nil"/>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352,0</w:t>
            </w:r>
          </w:p>
        </w:tc>
        <w:tc>
          <w:tcPr>
            <w:tcW w:w="1023" w:type="dxa"/>
            <w:tcBorders>
              <w:top w:val="nil"/>
              <w:left w:val="nil"/>
              <w:bottom w:val="nil"/>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387,2</w:t>
            </w:r>
          </w:p>
        </w:tc>
        <w:tc>
          <w:tcPr>
            <w:tcW w:w="1023" w:type="dxa"/>
            <w:tcBorders>
              <w:top w:val="nil"/>
              <w:left w:val="nil"/>
              <w:bottom w:val="nil"/>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425,9</w:t>
            </w:r>
          </w:p>
        </w:tc>
        <w:tc>
          <w:tcPr>
            <w:tcW w:w="1023" w:type="dxa"/>
            <w:tcBorders>
              <w:top w:val="nil"/>
              <w:left w:val="nil"/>
              <w:bottom w:val="nil"/>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468,5</w:t>
            </w:r>
          </w:p>
        </w:tc>
      </w:tr>
      <w:tr w:rsidR="00A20EE1" w:rsidRPr="00466CF6" w:rsidTr="004C7F4B">
        <w:trPr>
          <w:trHeight w:val="102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20EE1" w:rsidRPr="00466CF6" w:rsidRDefault="00A20EE1" w:rsidP="004C7F4B">
            <w:pPr>
              <w:jc w:val="center"/>
              <w:rPr>
                <w:color w:val="000000"/>
                <w:sz w:val="20"/>
                <w:szCs w:val="20"/>
                <w:lang w:eastAsia="uk-UA"/>
              </w:rPr>
            </w:pPr>
            <w:r w:rsidRPr="00466CF6">
              <w:rPr>
                <w:color w:val="000000"/>
                <w:sz w:val="20"/>
                <w:szCs w:val="20"/>
                <w:lang w:eastAsia="uk-UA"/>
              </w:rPr>
              <w:t>8</w:t>
            </w:r>
          </w:p>
        </w:tc>
        <w:tc>
          <w:tcPr>
            <w:tcW w:w="2957"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rPr>
                <w:color w:val="000000"/>
                <w:sz w:val="20"/>
                <w:szCs w:val="20"/>
                <w:lang w:eastAsia="uk-UA"/>
              </w:rPr>
            </w:pPr>
            <w:r w:rsidRPr="00466CF6">
              <w:rPr>
                <w:color w:val="000000"/>
                <w:sz w:val="20"/>
                <w:szCs w:val="20"/>
                <w:lang w:eastAsia="uk-UA"/>
              </w:rPr>
              <w:t xml:space="preserve">Утримання меморіального комплексу «Пагорб Слави» та меморіального комплексу </w:t>
            </w:r>
            <w:proofErr w:type="spellStart"/>
            <w:r w:rsidRPr="00466CF6">
              <w:rPr>
                <w:color w:val="000000"/>
                <w:sz w:val="20"/>
                <w:szCs w:val="20"/>
                <w:lang w:eastAsia="uk-UA"/>
              </w:rPr>
              <w:t>пам</w:t>
            </w:r>
            <w:proofErr w:type="spellEnd"/>
            <w:r w:rsidRPr="00DC3F01">
              <w:rPr>
                <w:color w:val="000000"/>
                <w:sz w:val="20"/>
                <w:szCs w:val="20"/>
                <w:lang w:val="ru-RU" w:eastAsia="uk-UA"/>
              </w:rPr>
              <w:t>’</w:t>
            </w:r>
            <w:r w:rsidRPr="00466CF6">
              <w:rPr>
                <w:color w:val="000000"/>
                <w:sz w:val="20"/>
                <w:szCs w:val="20"/>
                <w:lang w:eastAsia="uk-UA"/>
              </w:rPr>
              <w:t>яті учасників АТО</w:t>
            </w:r>
          </w:p>
        </w:tc>
        <w:tc>
          <w:tcPr>
            <w:tcW w:w="1013"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4 397,5</w:t>
            </w:r>
          </w:p>
        </w:tc>
        <w:tc>
          <w:tcPr>
            <w:tcW w:w="1023" w:type="dxa"/>
            <w:tcBorders>
              <w:top w:val="single" w:sz="4" w:space="0" w:color="auto"/>
              <w:left w:val="nil"/>
              <w:bottom w:val="nil"/>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720,3</w:t>
            </w:r>
          </w:p>
        </w:tc>
        <w:tc>
          <w:tcPr>
            <w:tcW w:w="1023" w:type="dxa"/>
            <w:tcBorders>
              <w:top w:val="single" w:sz="4" w:space="0" w:color="auto"/>
              <w:left w:val="nil"/>
              <w:bottom w:val="nil"/>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792,3</w:t>
            </w:r>
          </w:p>
        </w:tc>
        <w:tc>
          <w:tcPr>
            <w:tcW w:w="1023" w:type="dxa"/>
            <w:tcBorders>
              <w:top w:val="single" w:sz="4" w:space="0" w:color="auto"/>
              <w:left w:val="nil"/>
              <w:bottom w:val="nil"/>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871,6</w:t>
            </w:r>
          </w:p>
        </w:tc>
        <w:tc>
          <w:tcPr>
            <w:tcW w:w="1023" w:type="dxa"/>
            <w:tcBorders>
              <w:top w:val="single" w:sz="4" w:space="0" w:color="auto"/>
              <w:left w:val="nil"/>
              <w:bottom w:val="nil"/>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958,7</w:t>
            </w:r>
          </w:p>
        </w:tc>
        <w:tc>
          <w:tcPr>
            <w:tcW w:w="1023" w:type="dxa"/>
            <w:tcBorders>
              <w:top w:val="single" w:sz="4" w:space="0" w:color="auto"/>
              <w:left w:val="nil"/>
              <w:bottom w:val="nil"/>
              <w:right w:val="single" w:sz="4" w:space="0" w:color="auto"/>
            </w:tcBorders>
            <w:shd w:val="clear" w:color="auto" w:fill="auto"/>
            <w:vAlign w:val="center"/>
            <w:hideMark/>
          </w:tcPr>
          <w:p w:rsidR="00A20EE1" w:rsidRPr="00466CF6" w:rsidRDefault="00A20EE1" w:rsidP="004C7F4B">
            <w:pPr>
              <w:jc w:val="right"/>
              <w:rPr>
                <w:color w:val="000000"/>
                <w:sz w:val="20"/>
                <w:szCs w:val="20"/>
                <w:lang w:eastAsia="uk-UA"/>
              </w:rPr>
            </w:pPr>
            <w:r w:rsidRPr="00466CF6">
              <w:rPr>
                <w:color w:val="000000"/>
                <w:sz w:val="20"/>
                <w:szCs w:val="20"/>
                <w:lang w:eastAsia="uk-UA"/>
              </w:rPr>
              <w:t>1 054,6</w:t>
            </w:r>
          </w:p>
        </w:tc>
      </w:tr>
      <w:tr w:rsidR="00A20EE1" w:rsidRPr="00466CF6" w:rsidTr="004C7F4B">
        <w:trPr>
          <w:trHeight w:val="301"/>
        </w:trPr>
        <w:tc>
          <w:tcPr>
            <w:tcW w:w="3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EE1" w:rsidRPr="00466CF6" w:rsidRDefault="00A20EE1" w:rsidP="004C7F4B">
            <w:pPr>
              <w:rPr>
                <w:b/>
                <w:bCs/>
                <w:color w:val="000000"/>
                <w:sz w:val="20"/>
                <w:szCs w:val="20"/>
                <w:lang w:eastAsia="uk-UA"/>
              </w:rPr>
            </w:pPr>
            <w:r w:rsidRPr="00466CF6">
              <w:rPr>
                <w:b/>
                <w:bCs/>
                <w:color w:val="000000"/>
                <w:sz w:val="20"/>
                <w:szCs w:val="20"/>
                <w:lang w:eastAsia="uk-UA"/>
              </w:rPr>
              <w:t>Всього:</w:t>
            </w:r>
          </w:p>
        </w:tc>
        <w:tc>
          <w:tcPr>
            <w:tcW w:w="1013" w:type="dxa"/>
            <w:tcBorders>
              <w:top w:val="nil"/>
              <w:left w:val="nil"/>
              <w:bottom w:val="single" w:sz="4" w:space="0" w:color="auto"/>
              <w:right w:val="single" w:sz="4" w:space="0" w:color="auto"/>
            </w:tcBorders>
            <w:shd w:val="clear" w:color="auto" w:fill="auto"/>
            <w:vAlign w:val="center"/>
            <w:hideMark/>
          </w:tcPr>
          <w:p w:rsidR="00A20EE1" w:rsidRPr="00466CF6" w:rsidRDefault="00A20EE1" w:rsidP="004C7F4B">
            <w:pPr>
              <w:jc w:val="right"/>
              <w:rPr>
                <w:b/>
                <w:bCs/>
                <w:color w:val="000000"/>
                <w:sz w:val="20"/>
                <w:szCs w:val="20"/>
                <w:lang w:eastAsia="uk-UA"/>
              </w:rPr>
            </w:pPr>
            <w:r w:rsidRPr="00466CF6">
              <w:rPr>
                <w:b/>
                <w:bCs/>
                <w:color w:val="000000"/>
                <w:sz w:val="20"/>
                <w:szCs w:val="20"/>
                <w:lang w:eastAsia="uk-UA"/>
              </w:rPr>
              <w:t>85 045,4</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A20EE1" w:rsidRPr="00466CF6" w:rsidRDefault="00A20EE1" w:rsidP="004C7F4B">
            <w:pPr>
              <w:jc w:val="right"/>
              <w:rPr>
                <w:b/>
                <w:bCs/>
                <w:color w:val="000000"/>
                <w:sz w:val="20"/>
                <w:szCs w:val="20"/>
                <w:lang w:eastAsia="uk-UA"/>
              </w:rPr>
            </w:pPr>
            <w:r w:rsidRPr="00466CF6">
              <w:rPr>
                <w:b/>
                <w:bCs/>
                <w:color w:val="000000"/>
                <w:sz w:val="20"/>
                <w:szCs w:val="20"/>
                <w:lang w:eastAsia="uk-UA"/>
              </w:rPr>
              <w:t>13 930,2</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A20EE1" w:rsidRPr="00466CF6" w:rsidRDefault="00A20EE1" w:rsidP="004C7F4B">
            <w:pPr>
              <w:jc w:val="right"/>
              <w:rPr>
                <w:b/>
                <w:bCs/>
                <w:color w:val="000000"/>
                <w:sz w:val="20"/>
                <w:szCs w:val="20"/>
                <w:lang w:eastAsia="uk-UA"/>
              </w:rPr>
            </w:pPr>
            <w:r w:rsidRPr="00466CF6">
              <w:rPr>
                <w:b/>
                <w:bCs/>
                <w:color w:val="000000"/>
                <w:sz w:val="20"/>
                <w:szCs w:val="20"/>
                <w:lang w:eastAsia="uk-UA"/>
              </w:rPr>
              <w:t>15 323,2</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A20EE1" w:rsidRPr="00466CF6" w:rsidRDefault="00A20EE1" w:rsidP="004C7F4B">
            <w:pPr>
              <w:jc w:val="right"/>
              <w:rPr>
                <w:b/>
                <w:bCs/>
                <w:color w:val="000000"/>
                <w:sz w:val="20"/>
                <w:szCs w:val="20"/>
                <w:lang w:eastAsia="uk-UA"/>
              </w:rPr>
            </w:pPr>
            <w:r w:rsidRPr="00466CF6">
              <w:rPr>
                <w:b/>
                <w:bCs/>
                <w:color w:val="000000"/>
                <w:sz w:val="20"/>
                <w:szCs w:val="20"/>
                <w:lang w:eastAsia="uk-UA"/>
              </w:rPr>
              <w:t>16 855,6</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A20EE1" w:rsidRPr="00466CF6" w:rsidRDefault="00A20EE1" w:rsidP="004C7F4B">
            <w:pPr>
              <w:jc w:val="right"/>
              <w:rPr>
                <w:b/>
                <w:bCs/>
                <w:color w:val="000000"/>
                <w:sz w:val="20"/>
                <w:szCs w:val="20"/>
                <w:lang w:eastAsia="uk-UA"/>
              </w:rPr>
            </w:pPr>
            <w:r w:rsidRPr="00466CF6">
              <w:rPr>
                <w:b/>
                <w:bCs/>
                <w:color w:val="000000"/>
                <w:sz w:val="20"/>
                <w:szCs w:val="20"/>
                <w:lang w:eastAsia="uk-UA"/>
              </w:rPr>
              <w:t>18 541,1</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A20EE1" w:rsidRPr="00466CF6" w:rsidRDefault="00A20EE1" w:rsidP="004C7F4B">
            <w:pPr>
              <w:jc w:val="right"/>
              <w:rPr>
                <w:b/>
                <w:bCs/>
                <w:color w:val="000000"/>
                <w:sz w:val="20"/>
                <w:szCs w:val="20"/>
                <w:lang w:eastAsia="uk-UA"/>
              </w:rPr>
            </w:pPr>
            <w:r w:rsidRPr="00466CF6">
              <w:rPr>
                <w:b/>
                <w:bCs/>
                <w:color w:val="000000"/>
                <w:sz w:val="20"/>
                <w:szCs w:val="20"/>
                <w:lang w:eastAsia="uk-UA"/>
              </w:rPr>
              <w:t>20 395,2</w:t>
            </w:r>
          </w:p>
        </w:tc>
      </w:tr>
    </w:tbl>
    <w:p w:rsidR="00A20EE1" w:rsidRPr="0001642E" w:rsidRDefault="00A20EE1" w:rsidP="00A20EE1">
      <w:pPr>
        <w:ind w:firstLine="567"/>
        <w:jc w:val="both"/>
        <w:rPr>
          <w:bCs/>
          <w:sz w:val="28"/>
          <w:szCs w:val="32"/>
          <w:highlight w:val="yellow"/>
        </w:rPr>
      </w:pPr>
    </w:p>
    <w:p w:rsidR="00A20EE1" w:rsidRPr="00BF66C7" w:rsidRDefault="00A20EE1" w:rsidP="00A20EE1">
      <w:pPr>
        <w:ind w:firstLine="567"/>
        <w:jc w:val="both"/>
        <w:rPr>
          <w:bCs/>
          <w:sz w:val="28"/>
          <w:szCs w:val="32"/>
        </w:rPr>
      </w:pPr>
      <w:r w:rsidRPr="00BF66C7">
        <w:rPr>
          <w:bCs/>
          <w:sz w:val="28"/>
          <w:szCs w:val="32"/>
        </w:rPr>
        <w:t>Крім того, відповідно до статті 34 Закону України «Про місцеве самоврядування в Україні» від 21 травня 1997 року № 280/97-ВР до власних повноважень у сфері соціального захисту населення відноситься вирішення питань про надання за рахунок коштів місцевих бюджетів ритуальних послуг у зв'язку з похованням самотніх громадян, ветеранів війни та праці, а також інших категорій малозабезпечених громадян; подання допомоги на поховання громадян в інших випадках, передбачених законодавством.</w:t>
      </w:r>
    </w:p>
    <w:p w:rsidR="00A20EE1" w:rsidRPr="00BF66C7" w:rsidRDefault="00A20EE1" w:rsidP="00A20EE1">
      <w:pPr>
        <w:ind w:firstLine="567"/>
        <w:jc w:val="both"/>
        <w:rPr>
          <w:bCs/>
          <w:sz w:val="28"/>
          <w:szCs w:val="32"/>
        </w:rPr>
      </w:pPr>
      <w:r w:rsidRPr="00BF66C7">
        <w:rPr>
          <w:bCs/>
          <w:sz w:val="28"/>
          <w:szCs w:val="32"/>
        </w:rPr>
        <w:t xml:space="preserve">Відповідальним за виконання заходів із транспортування </w:t>
      </w:r>
      <w:r>
        <w:rPr>
          <w:bCs/>
          <w:sz w:val="28"/>
          <w:szCs w:val="32"/>
        </w:rPr>
        <w:t xml:space="preserve">померлих осіб </w:t>
      </w:r>
      <w:r w:rsidRPr="00BF66C7">
        <w:rPr>
          <w:bCs/>
          <w:sz w:val="28"/>
          <w:szCs w:val="32"/>
        </w:rPr>
        <w:t>до моргу на судмедекспертизу</w:t>
      </w:r>
      <w:r>
        <w:rPr>
          <w:bCs/>
          <w:sz w:val="28"/>
          <w:szCs w:val="32"/>
        </w:rPr>
        <w:t xml:space="preserve"> та</w:t>
      </w:r>
      <w:r w:rsidRPr="00BF66C7">
        <w:rPr>
          <w:bCs/>
          <w:sz w:val="28"/>
          <w:szCs w:val="32"/>
        </w:rPr>
        <w:t xml:space="preserve"> поховання </w:t>
      </w:r>
      <w:r w:rsidRPr="005D2343">
        <w:rPr>
          <w:bCs/>
          <w:sz w:val="28"/>
          <w:szCs w:val="32"/>
        </w:rPr>
        <w:t>померлих одиноких громадян, осіб без певного місця проживання, громадян, від поховання яких відмовилися рідні, знайдених невпізнаних трупів</w:t>
      </w:r>
      <w:r w:rsidRPr="00BF66C7">
        <w:rPr>
          <w:bCs/>
          <w:sz w:val="28"/>
          <w:szCs w:val="32"/>
        </w:rPr>
        <w:t>, в рамках програми виконує комунальне підприємство «Комбінат комунальних підприємств».</w:t>
      </w:r>
    </w:p>
    <w:p w:rsidR="00A20EE1" w:rsidRPr="00F61AF6" w:rsidRDefault="00A20EE1" w:rsidP="00A20EE1">
      <w:pPr>
        <w:ind w:firstLine="567"/>
        <w:jc w:val="both"/>
        <w:rPr>
          <w:bCs/>
          <w:sz w:val="20"/>
          <w:szCs w:val="32"/>
        </w:rPr>
      </w:pPr>
      <w:r w:rsidRPr="00F61AF6">
        <w:rPr>
          <w:bCs/>
          <w:sz w:val="28"/>
          <w:szCs w:val="32"/>
        </w:rPr>
        <w:t xml:space="preserve">Потреба у коштах в розрізі заходів та необхідне фінансове забезпечення відображено у таблиці </w:t>
      </w:r>
      <w:r>
        <w:rPr>
          <w:bCs/>
          <w:sz w:val="28"/>
          <w:szCs w:val="32"/>
        </w:rPr>
        <w:t>4</w:t>
      </w:r>
      <w:r w:rsidRPr="00F61AF6">
        <w:rPr>
          <w:bCs/>
          <w:sz w:val="28"/>
          <w:szCs w:val="32"/>
        </w:rPr>
        <w:t>.</w:t>
      </w:r>
      <w:r>
        <w:rPr>
          <w:bCs/>
          <w:sz w:val="28"/>
          <w:szCs w:val="32"/>
        </w:rPr>
        <w:t>4</w:t>
      </w:r>
      <w:r w:rsidRPr="00F61AF6">
        <w:rPr>
          <w:bCs/>
          <w:sz w:val="28"/>
          <w:szCs w:val="32"/>
        </w:rPr>
        <w:t>.</w:t>
      </w:r>
    </w:p>
    <w:p w:rsidR="00A20EE1" w:rsidRPr="0068770E" w:rsidRDefault="00A20EE1" w:rsidP="00A20EE1">
      <w:pPr>
        <w:ind w:firstLine="567"/>
        <w:jc w:val="right"/>
        <w:rPr>
          <w:bCs/>
          <w:sz w:val="28"/>
          <w:szCs w:val="32"/>
        </w:rPr>
      </w:pPr>
      <w:r w:rsidRPr="0068770E">
        <w:rPr>
          <w:bCs/>
          <w:sz w:val="28"/>
          <w:szCs w:val="32"/>
        </w:rPr>
        <w:t>Таблиця 4.4</w:t>
      </w:r>
    </w:p>
    <w:tbl>
      <w:tblPr>
        <w:tblW w:w="9827" w:type="dxa"/>
        <w:tblInd w:w="-5" w:type="dxa"/>
        <w:tblLook w:val="04A0" w:firstRow="1" w:lastRow="0" w:firstColumn="1" w:lastColumn="0" w:noHBand="0" w:noVBand="1"/>
      </w:tblPr>
      <w:tblGrid>
        <w:gridCol w:w="516"/>
        <w:gridCol w:w="2254"/>
        <w:gridCol w:w="1090"/>
        <w:gridCol w:w="1102"/>
        <w:gridCol w:w="1134"/>
        <w:gridCol w:w="1275"/>
        <w:gridCol w:w="1276"/>
        <w:gridCol w:w="1180"/>
      </w:tblGrid>
      <w:tr w:rsidR="00A20EE1" w:rsidRPr="00F61AF6" w:rsidTr="004C7F4B">
        <w:trPr>
          <w:trHeight w:val="443"/>
        </w:trPr>
        <w:tc>
          <w:tcPr>
            <w:tcW w:w="516" w:type="dxa"/>
            <w:vMerge w:val="restart"/>
            <w:tcBorders>
              <w:top w:val="single" w:sz="4" w:space="0" w:color="auto"/>
              <w:left w:val="single" w:sz="4" w:space="0" w:color="auto"/>
              <w:right w:val="single" w:sz="4" w:space="0" w:color="auto"/>
            </w:tcBorders>
            <w:shd w:val="clear" w:color="auto" w:fill="auto"/>
            <w:vAlign w:val="center"/>
            <w:hideMark/>
          </w:tcPr>
          <w:p w:rsidR="00A20EE1" w:rsidRPr="00F61AF6" w:rsidRDefault="00A20EE1" w:rsidP="004C7F4B">
            <w:pPr>
              <w:jc w:val="center"/>
              <w:rPr>
                <w:color w:val="000000"/>
                <w:sz w:val="20"/>
                <w:szCs w:val="20"/>
                <w:lang w:eastAsia="uk-UA"/>
              </w:rPr>
            </w:pPr>
            <w:r w:rsidRPr="00F61AF6">
              <w:rPr>
                <w:color w:val="000000"/>
                <w:sz w:val="20"/>
                <w:szCs w:val="20"/>
                <w:lang w:eastAsia="uk-UA"/>
              </w:rPr>
              <w:t>№ п/п</w:t>
            </w:r>
          </w:p>
        </w:tc>
        <w:tc>
          <w:tcPr>
            <w:tcW w:w="2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EE1" w:rsidRPr="00F61AF6" w:rsidRDefault="00A20EE1" w:rsidP="004C7F4B">
            <w:pPr>
              <w:jc w:val="center"/>
              <w:rPr>
                <w:color w:val="000000"/>
                <w:sz w:val="20"/>
                <w:szCs w:val="20"/>
                <w:lang w:eastAsia="uk-UA"/>
              </w:rPr>
            </w:pPr>
            <w:r w:rsidRPr="00F61AF6">
              <w:rPr>
                <w:color w:val="000000"/>
                <w:sz w:val="20"/>
                <w:szCs w:val="20"/>
                <w:lang w:eastAsia="uk-UA"/>
              </w:rPr>
              <w:t>Найменування статті витрат</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EE1" w:rsidRPr="00F61AF6" w:rsidRDefault="00A20EE1" w:rsidP="004C7F4B">
            <w:pPr>
              <w:jc w:val="center"/>
              <w:rPr>
                <w:color w:val="000000"/>
                <w:sz w:val="18"/>
                <w:szCs w:val="18"/>
                <w:lang w:eastAsia="uk-UA"/>
              </w:rPr>
            </w:pPr>
            <w:r w:rsidRPr="00F61AF6">
              <w:rPr>
                <w:color w:val="000000"/>
                <w:sz w:val="18"/>
                <w:szCs w:val="18"/>
                <w:lang w:eastAsia="uk-UA"/>
              </w:rPr>
              <w:t>Орієнтовна вартість, тис. грн.</w:t>
            </w:r>
          </w:p>
        </w:tc>
        <w:tc>
          <w:tcPr>
            <w:tcW w:w="5967" w:type="dxa"/>
            <w:gridSpan w:val="5"/>
            <w:tcBorders>
              <w:top w:val="single" w:sz="4" w:space="0" w:color="auto"/>
              <w:left w:val="nil"/>
              <w:bottom w:val="single" w:sz="4" w:space="0" w:color="auto"/>
              <w:right w:val="single" w:sz="4" w:space="0" w:color="000000"/>
            </w:tcBorders>
            <w:shd w:val="clear" w:color="auto" w:fill="auto"/>
            <w:vAlign w:val="center"/>
            <w:hideMark/>
          </w:tcPr>
          <w:p w:rsidR="00A20EE1" w:rsidRPr="00F61AF6" w:rsidRDefault="00A20EE1" w:rsidP="004C7F4B">
            <w:pPr>
              <w:jc w:val="center"/>
              <w:rPr>
                <w:color w:val="000000"/>
                <w:sz w:val="20"/>
                <w:szCs w:val="20"/>
                <w:lang w:eastAsia="uk-UA"/>
              </w:rPr>
            </w:pPr>
            <w:r w:rsidRPr="00F61AF6">
              <w:rPr>
                <w:color w:val="000000"/>
                <w:sz w:val="20"/>
                <w:szCs w:val="20"/>
                <w:lang w:eastAsia="uk-UA"/>
              </w:rPr>
              <w:t>в т.ч. в розрізі років</w:t>
            </w:r>
          </w:p>
        </w:tc>
      </w:tr>
      <w:tr w:rsidR="00A20EE1" w:rsidRPr="00F61AF6" w:rsidTr="004C7F4B">
        <w:trPr>
          <w:trHeight w:val="295"/>
        </w:trPr>
        <w:tc>
          <w:tcPr>
            <w:tcW w:w="516" w:type="dxa"/>
            <w:vMerge/>
            <w:tcBorders>
              <w:left w:val="single" w:sz="4" w:space="0" w:color="auto"/>
              <w:bottom w:val="single" w:sz="4" w:space="0" w:color="auto"/>
              <w:right w:val="single" w:sz="4" w:space="0" w:color="auto"/>
            </w:tcBorders>
            <w:shd w:val="clear" w:color="auto" w:fill="auto"/>
            <w:vAlign w:val="center"/>
          </w:tcPr>
          <w:p w:rsidR="00A20EE1" w:rsidRPr="00F61AF6" w:rsidRDefault="00A20EE1" w:rsidP="004C7F4B">
            <w:pPr>
              <w:jc w:val="center"/>
              <w:rPr>
                <w:color w:val="000000"/>
                <w:sz w:val="20"/>
                <w:szCs w:val="20"/>
                <w:lang w:eastAsia="uk-UA"/>
              </w:rPr>
            </w:pPr>
          </w:p>
        </w:tc>
        <w:tc>
          <w:tcPr>
            <w:tcW w:w="2254" w:type="dxa"/>
            <w:vMerge/>
            <w:tcBorders>
              <w:top w:val="single" w:sz="4" w:space="0" w:color="auto"/>
              <w:left w:val="single" w:sz="4" w:space="0" w:color="auto"/>
              <w:bottom w:val="single" w:sz="4" w:space="0" w:color="auto"/>
              <w:right w:val="single" w:sz="4" w:space="0" w:color="auto"/>
            </w:tcBorders>
            <w:vAlign w:val="center"/>
            <w:hideMark/>
          </w:tcPr>
          <w:p w:rsidR="00A20EE1" w:rsidRPr="00F61AF6" w:rsidRDefault="00A20EE1" w:rsidP="004C7F4B">
            <w:pPr>
              <w:rPr>
                <w:color w:val="000000"/>
                <w:sz w:val="20"/>
                <w:szCs w:val="20"/>
                <w:lang w:eastAsia="uk-UA"/>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A20EE1" w:rsidRPr="00F61AF6" w:rsidRDefault="00A20EE1" w:rsidP="004C7F4B">
            <w:pPr>
              <w:rPr>
                <w:color w:val="000000"/>
                <w:sz w:val="18"/>
                <w:szCs w:val="18"/>
                <w:lang w:eastAsia="uk-UA"/>
              </w:rPr>
            </w:pPr>
          </w:p>
        </w:tc>
        <w:tc>
          <w:tcPr>
            <w:tcW w:w="1102" w:type="dxa"/>
            <w:tcBorders>
              <w:top w:val="nil"/>
              <w:left w:val="nil"/>
              <w:bottom w:val="single" w:sz="4" w:space="0" w:color="auto"/>
              <w:right w:val="single" w:sz="4" w:space="0" w:color="auto"/>
            </w:tcBorders>
            <w:shd w:val="clear" w:color="auto" w:fill="auto"/>
            <w:vAlign w:val="center"/>
            <w:hideMark/>
          </w:tcPr>
          <w:p w:rsidR="00A20EE1" w:rsidRPr="00F61AF6" w:rsidRDefault="00A20EE1" w:rsidP="004C7F4B">
            <w:pPr>
              <w:jc w:val="center"/>
              <w:rPr>
                <w:color w:val="000000"/>
                <w:sz w:val="20"/>
                <w:szCs w:val="20"/>
                <w:lang w:eastAsia="uk-UA"/>
              </w:rPr>
            </w:pPr>
            <w:r w:rsidRPr="00F61AF6">
              <w:rPr>
                <w:color w:val="000000"/>
                <w:sz w:val="20"/>
                <w:szCs w:val="20"/>
                <w:lang w:eastAsia="uk-UA"/>
              </w:rPr>
              <w:t>2022</w:t>
            </w:r>
          </w:p>
        </w:tc>
        <w:tc>
          <w:tcPr>
            <w:tcW w:w="1134" w:type="dxa"/>
            <w:tcBorders>
              <w:top w:val="nil"/>
              <w:left w:val="nil"/>
              <w:bottom w:val="single" w:sz="4" w:space="0" w:color="auto"/>
              <w:right w:val="single" w:sz="4" w:space="0" w:color="auto"/>
            </w:tcBorders>
            <w:shd w:val="clear" w:color="auto" w:fill="auto"/>
            <w:vAlign w:val="center"/>
            <w:hideMark/>
          </w:tcPr>
          <w:p w:rsidR="00A20EE1" w:rsidRPr="00F61AF6" w:rsidRDefault="00A20EE1" w:rsidP="004C7F4B">
            <w:pPr>
              <w:jc w:val="center"/>
              <w:rPr>
                <w:color w:val="000000"/>
                <w:sz w:val="20"/>
                <w:szCs w:val="20"/>
                <w:lang w:eastAsia="uk-UA"/>
              </w:rPr>
            </w:pPr>
            <w:r w:rsidRPr="00F61AF6">
              <w:rPr>
                <w:color w:val="000000"/>
                <w:sz w:val="20"/>
                <w:szCs w:val="20"/>
                <w:lang w:eastAsia="uk-UA"/>
              </w:rPr>
              <w:t>2023</w:t>
            </w:r>
          </w:p>
        </w:tc>
        <w:tc>
          <w:tcPr>
            <w:tcW w:w="1275" w:type="dxa"/>
            <w:tcBorders>
              <w:top w:val="nil"/>
              <w:left w:val="nil"/>
              <w:bottom w:val="single" w:sz="4" w:space="0" w:color="auto"/>
              <w:right w:val="single" w:sz="4" w:space="0" w:color="auto"/>
            </w:tcBorders>
            <w:shd w:val="clear" w:color="auto" w:fill="auto"/>
            <w:vAlign w:val="center"/>
            <w:hideMark/>
          </w:tcPr>
          <w:p w:rsidR="00A20EE1" w:rsidRPr="00F61AF6" w:rsidRDefault="00A20EE1" w:rsidP="004C7F4B">
            <w:pPr>
              <w:jc w:val="center"/>
              <w:rPr>
                <w:color w:val="000000"/>
                <w:sz w:val="20"/>
                <w:szCs w:val="20"/>
                <w:lang w:eastAsia="uk-UA"/>
              </w:rPr>
            </w:pPr>
            <w:r w:rsidRPr="00F61AF6">
              <w:rPr>
                <w:color w:val="000000"/>
                <w:sz w:val="20"/>
                <w:szCs w:val="20"/>
                <w:lang w:eastAsia="uk-UA"/>
              </w:rPr>
              <w:t>2024</w:t>
            </w:r>
          </w:p>
        </w:tc>
        <w:tc>
          <w:tcPr>
            <w:tcW w:w="1276" w:type="dxa"/>
            <w:tcBorders>
              <w:top w:val="nil"/>
              <w:left w:val="nil"/>
              <w:bottom w:val="single" w:sz="4" w:space="0" w:color="auto"/>
              <w:right w:val="single" w:sz="4" w:space="0" w:color="auto"/>
            </w:tcBorders>
            <w:shd w:val="clear" w:color="auto" w:fill="auto"/>
            <w:vAlign w:val="center"/>
            <w:hideMark/>
          </w:tcPr>
          <w:p w:rsidR="00A20EE1" w:rsidRPr="00F61AF6" w:rsidRDefault="00A20EE1" w:rsidP="004C7F4B">
            <w:pPr>
              <w:jc w:val="center"/>
              <w:rPr>
                <w:color w:val="000000"/>
                <w:sz w:val="20"/>
                <w:szCs w:val="20"/>
                <w:lang w:eastAsia="uk-UA"/>
              </w:rPr>
            </w:pPr>
            <w:r w:rsidRPr="00F61AF6">
              <w:rPr>
                <w:color w:val="000000"/>
                <w:sz w:val="20"/>
                <w:szCs w:val="20"/>
                <w:lang w:eastAsia="uk-UA"/>
              </w:rPr>
              <w:t>2025</w:t>
            </w:r>
          </w:p>
        </w:tc>
        <w:tc>
          <w:tcPr>
            <w:tcW w:w="1180" w:type="dxa"/>
            <w:tcBorders>
              <w:top w:val="nil"/>
              <w:left w:val="nil"/>
              <w:bottom w:val="single" w:sz="4" w:space="0" w:color="auto"/>
              <w:right w:val="single" w:sz="4" w:space="0" w:color="auto"/>
            </w:tcBorders>
            <w:shd w:val="clear" w:color="auto" w:fill="auto"/>
            <w:vAlign w:val="center"/>
            <w:hideMark/>
          </w:tcPr>
          <w:p w:rsidR="00A20EE1" w:rsidRPr="00F61AF6" w:rsidRDefault="00A20EE1" w:rsidP="004C7F4B">
            <w:pPr>
              <w:jc w:val="center"/>
              <w:rPr>
                <w:color w:val="000000"/>
                <w:sz w:val="20"/>
                <w:szCs w:val="20"/>
                <w:lang w:eastAsia="uk-UA"/>
              </w:rPr>
            </w:pPr>
            <w:r w:rsidRPr="00F61AF6">
              <w:rPr>
                <w:color w:val="000000"/>
                <w:sz w:val="20"/>
                <w:szCs w:val="20"/>
                <w:lang w:eastAsia="uk-UA"/>
              </w:rPr>
              <w:t>2026</w:t>
            </w:r>
          </w:p>
        </w:tc>
      </w:tr>
      <w:tr w:rsidR="00A20EE1" w:rsidRPr="00F61AF6" w:rsidTr="004C7F4B">
        <w:trPr>
          <w:trHeight w:val="50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20EE1" w:rsidRPr="00F61AF6" w:rsidRDefault="00A20EE1" w:rsidP="004C7F4B">
            <w:pPr>
              <w:jc w:val="center"/>
              <w:rPr>
                <w:color w:val="000000"/>
                <w:sz w:val="20"/>
                <w:szCs w:val="20"/>
                <w:lang w:eastAsia="uk-UA"/>
              </w:rPr>
            </w:pPr>
            <w:r w:rsidRPr="00F61AF6">
              <w:rPr>
                <w:color w:val="000000"/>
                <w:sz w:val="20"/>
                <w:szCs w:val="20"/>
                <w:lang w:eastAsia="uk-UA"/>
              </w:rPr>
              <w:t>1</w:t>
            </w:r>
          </w:p>
        </w:tc>
        <w:tc>
          <w:tcPr>
            <w:tcW w:w="2254" w:type="dxa"/>
            <w:tcBorders>
              <w:top w:val="nil"/>
              <w:left w:val="nil"/>
              <w:bottom w:val="single" w:sz="4" w:space="0" w:color="auto"/>
              <w:right w:val="single" w:sz="4" w:space="0" w:color="auto"/>
            </w:tcBorders>
            <w:shd w:val="clear" w:color="auto" w:fill="auto"/>
            <w:vAlign w:val="center"/>
            <w:hideMark/>
          </w:tcPr>
          <w:p w:rsidR="00A20EE1" w:rsidRPr="00F61AF6" w:rsidRDefault="00A20EE1" w:rsidP="004C7F4B">
            <w:pPr>
              <w:rPr>
                <w:color w:val="000000"/>
                <w:sz w:val="20"/>
                <w:szCs w:val="20"/>
                <w:lang w:eastAsia="uk-UA"/>
              </w:rPr>
            </w:pPr>
            <w:r w:rsidRPr="00F61AF6">
              <w:rPr>
                <w:color w:val="000000"/>
                <w:sz w:val="20"/>
                <w:szCs w:val="20"/>
                <w:lang w:eastAsia="uk-UA"/>
              </w:rPr>
              <w:t xml:space="preserve">Поховання одиноких і безрідних померлих осіб  </w:t>
            </w:r>
          </w:p>
        </w:tc>
        <w:tc>
          <w:tcPr>
            <w:tcW w:w="1090" w:type="dxa"/>
            <w:tcBorders>
              <w:top w:val="nil"/>
              <w:left w:val="nil"/>
              <w:bottom w:val="single" w:sz="4" w:space="0" w:color="auto"/>
              <w:right w:val="single" w:sz="4" w:space="0" w:color="auto"/>
            </w:tcBorders>
            <w:shd w:val="clear" w:color="auto" w:fill="auto"/>
            <w:vAlign w:val="center"/>
            <w:hideMark/>
          </w:tcPr>
          <w:p w:rsidR="00A20EE1" w:rsidRPr="00F61AF6" w:rsidRDefault="00A20EE1" w:rsidP="004C7F4B">
            <w:pPr>
              <w:jc w:val="right"/>
              <w:rPr>
                <w:color w:val="000000"/>
                <w:sz w:val="20"/>
                <w:szCs w:val="20"/>
                <w:lang w:eastAsia="uk-UA"/>
              </w:rPr>
            </w:pPr>
            <w:r w:rsidRPr="00F61AF6">
              <w:rPr>
                <w:color w:val="000000"/>
                <w:sz w:val="20"/>
                <w:szCs w:val="20"/>
                <w:lang w:eastAsia="uk-UA"/>
              </w:rPr>
              <w:t>1 831,5</w:t>
            </w:r>
          </w:p>
        </w:tc>
        <w:tc>
          <w:tcPr>
            <w:tcW w:w="1102" w:type="dxa"/>
            <w:tcBorders>
              <w:top w:val="nil"/>
              <w:left w:val="nil"/>
              <w:bottom w:val="single" w:sz="4" w:space="0" w:color="auto"/>
              <w:right w:val="single" w:sz="4" w:space="0" w:color="auto"/>
            </w:tcBorders>
            <w:shd w:val="clear" w:color="auto" w:fill="auto"/>
            <w:vAlign w:val="center"/>
            <w:hideMark/>
          </w:tcPr>
          <w:p w:rsidR="00A20EE1" w:rsidRPr="00F61AF6" w:rsidRDefault="00A20EE1" w:rsidP="004C7F4B">
            <w:pPr>
              <w:jc w:val="right"/>
              <w:rPr>
                <w:color w:val="000000"/>
                <w:sz w:val="20"/>
                <w:szCs w:val="20"/>
                <w:lang w:eastAsia="uk-UA"/>
              </w:rPr>
            </w:pPr>
            <w:r w:rsidRPr="00F61AF6">
              <w:rPr>
                <w:color w:val="000000"/>
                <w:sz w:val="20"/>
                <w:szCs w:val="20"/>
                <w:lang w:eastAsia="uk-UA"/>
              </w:rPr>
              <w:t>300,0</w:t>
            </w:r>
          </w:p>
        </w:tc>
        <w:tc>
          <w:tcPr>
            <w:tcW w:w="1134" w:type="dxa"/>
            <w:tcBorders>
              <w:top w:val="nil"/>
              <w:left w:val="nil"/>
              <w:bottom w:val="single" w:sz="4" w:space="0" w:color="auto"/>
              <w:right w:val="single" w:sz="4" w:space="0" w:color="auto"/>
            </w:tcBorders>
            <w:shd w:val="clear" w:color="auto" w:fill="auto"/>
            <w:vAlign w:val="center"/>
            <w:hideMark/>
          </w:tcPr>
          <w:p w:rsidR="00A20EE1" w:rsidRPr="00F61AF6" w:rsidRDefault="00A20EE1" w:rsidP="004C7F4B">
            <w:pPr>
              <w:jc w:val="right"/>
              <w:rPr>
                <w:color w:val="000000"/>
                <w:sz w:val="20"/>
                <w:szCs w:val="20"/>
                <w:lang w:eastAsia="uk-UA"/>
              </w:rPr>
            </w:pPr>
            <w:r w:rsidRPr="00F61AF6">
              <w:rPr>
                <w:color w:val="000000"/>
                <w:sz w:val="20"/>
                <w:szCs w:val="20"/>
                <w:lang w:eastAsia="uk-UA"/>
              </w:rPr>
              <w:t>330,0</w:t>
            </w:r>
          </w:p>
        </w:tc>
        <w:tc>
          <w:tcPr>
            <w:tcW w:w="1275" w:type="dxa"/>
            <w:tcBorders>
              <w:top w:val="nil"/>
              <w:left w:val="nil"/>
              <w:bottom w:val="single" w:sz="4" w:space="0" w:color="auto"/>
              <w:right w:val="single" w:sz="4" w:space="0" w:color="auto"/>
            </w:tcBorders>
            <w:shd w:val="clear" w:color="auto" w:fill="auto"/>
            <w:vAlign w:val="center"/>
            <w:hideMark/>
          </w:tcPr>
          <w:p w:rsidR="00A20EE1" w:rsidRPr="00F61AF6" w:rsidRDefault="00A20EE1" w:rsidP="004C7F4B">
            <w:pPr>
              <w:jc w:val="right"/>
              <w:rPr>
                <w:color w:val="000000"/>
                <w:sz w:val="20"/>
                <w:szCs w:val="20"/>
                <w:lang w:eastAsia="uk-UA"/>
              </w:rPr>
            </w:pPr>
            <w:r w:rsidRPr="00F61AF6">
              <w:rPr>
                <w:color w:val="000000"/>
                <w:sz w:val="20"/>
                <w:szCs w:val="20"/>
                <w:lang w:eastAsia="uk-UA"/>
              </w:rPr>
              <w:t>363,0</w:t>
            </w:r>
          </w:p>
        </w:tc>
        <w:tc>
          <w:tcPr>
            <w:tcW w:w="1276" w:type="dxa"/>
            <w:tcBorders>
              <w:top w:val="nil"/>
              <w:left w:val="nil"/>
              <w:bottom w:val="single" w:sz="4" w:space="0" w:color="auto"/>
              <w:right w:val="single" w:sz="4" w:space="0" w:color="auto"/>
            </w:tcBorders>
            <w:shd w:val="clear" w:color="auto" w:fill="auto"/>
            <w:vAlign w:val="center"/>
            <w:hideMark/>
          </w:tcPr>
          <w:p w:rsidR="00A20EE1" w:rsidRPr="00F61AF6" w:rsidRDefault="00A20EE1" w:rsidP="004C7F4B">
            <w:pPr>
              <w:jc w:val="right"/>
              <w:rPr>
                <w:color w:val="000000"/>
                <w:sz w:val="20"/>
                <w:szCs w:val="20"/>
                <w:lang w:eastAsia="uk-UA"/>
              </w:rPr>
            </w:pPr>
            <w:r w:rsidRPr="00F61AF6">
              <w:rPr>
                <w:color w:val="000000"/>
                <w:sz w:val="20"/>
                <w:szCs w:val="20"/>
                <w:lang w:eastAsia="uk-UA"/>
              </w:rPr>
              <w:t>399,3</w:t>
            </w:r>
          </w:p>
        </w:tc>
        <w:tc>
          <w:tcPr>
            <w:tcW w:w="1180" w:type="dxa"/>
            <w:tcBorders>
              <w:top w:val="nil"/>
              <w:left w:val="nil"/>
              <w:bottom w:val="single" w:sz="4" w:space="0" w:color="auto"/>
              <w:right w:val="single" w:sz="4" w:space="0" w:color="auto"/>
            </w:tcBorders>
            <w:shd w:val="clear" w:color="auto" w:fill="auto"/>
            <w:vAlign w:val="center"/>
            <w:hideMark/>
          </w:tcPr>
          <w:p w:rsidR="00A20EE1" w:rsidRPr="00F61AF6" w:rsidRDefault="00A20EE1" w:rsidP="004C7F4B">
            <w:pPr>
              <w:jc w:val="right"/>
              <w:rPr>
                <w:color w:val="000000"/>
                <w:sz w:val="20"/>
                <w:szCs w:val="20"/>
                <w:lang w:eastAsia="uk-UA"/>
              </w:rPr>
            </w:pPr>
            <w:r w:rsidRPr="00F61AF6">
              <w:rPr>
                <w:color w:val="000000"/>
                <w:sz w:val="20"/>
                <w:szCs w:val="20"/>
                <w:lang w:eastAsia="uk-UA"/>
              </w:rPr>
              <w:t>439,2</w:t>
            </w:r>
          </w:p>
        </w:tc>
      </w:tr>
      <w:tr w:rsidR="00A20EE1" w:rsidRPr="00F61AF6" w:rsidTr="004C7F4B">
        <w:trPr>
          <w:trHeight w:val="50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20EE1" w:rsidRPr="00F61AF6" w:rsidRDefault="00A20EE1" w:rsidP="004C7F4B">
            <w:pPr>
              <w:jc w:val="center"/>
              <w:rPr>
                <w:color w:val="000000"/>
                <w:sz w:val="20"/>
                <w:szCs w:val="20"/>
                <w:lang w:eastAsia="uk-UA"/>
              </w:rPr>
            </w:pPr>
            <w:r w:rsidRPr="00F61AF6">
              <w:rPr>
                <w:color w:val="000000"/>
                <w:sz w:val="20"/>
                <w:szCs w:val="20"/>
                <w:lang w:eastAsia="uk-UA"/>
              </w:rPr>
              <w:t>2</w:t>
            </w:r>
          </w:p>
        </w:tc>
        <w:tc>
          <w:tcPr>
            <w:tcW w:w="2254" w:type="dxa"/>
            <w:tcBorders>
              <w:top w:val="nil"/>
              <w:left w:val="nil"/>
              <w:bottom w:val="single" w:sz="4" w:space="0" w:color="auto"/>
              <w:right w:val="single" w:sz="4" w:space="0" w:color="auto"/>
            </w:tcBorders>
            <w:shd w:val="clear" w:color="auto" w:fill="auto"/>
            <w:vAlign w:val="center"/>
            <w:hideMark/>
          </w:tcPr>
          <w:p w:rsidR="00A20EE1" w:rsidRPr="00F61AF6" w:rsidRDefault="00A20EE1" w:rsidP="004C7F4B">
            <w:pPr>
              <w:rPr>
                <w:color w:val="000000"/>
                <w:sz w:val="20"/>
                <w:szCs w:val="20"/>
                <w:lang w:eastAsia="uk-UA"/>
              </w:rPr>
            </w:pPr>
            <w:r w:rsidRPr="00F61AF6">
              <w:rPr>
                <w:color w:val="000000"/>
                <w:sz w:val="20"/>
                <w:szCs w:val="20"/>
                <w:lang w:eastAsia="uk-UA"/>
              </w:rPr>
              <w:t>Транспортування померлих осіб на судмедекспертизу</w:t>
            </w:r>
          </w:p>
        </w:tc>
        <w:tc>
          <w:tcPr>
            <w:tcW w:w="1090" w:type="dxa"/>
            <w:tcBorders>
              <w:top w:val="nil"/>
              <w:left w:val="nil"/>
              <w:bottom w:val="single" w:sz="4" w:space="0" w:color="auto"/>
              <w:right w:val="single" w:sz="4" w:space="0" w:color="auto"/>
            </w:tcBorders>
            <w:shd w:val="clear" w:color="auto" w:fill="auto"/>
            <w:vAlign w:val="center"/>
            <w:hideMark/>
          </w:tcPr>
          <w:p w:rsidR="00A20EE1" w:rsidRPr="00F61AF6" w:rsidRDefault="00A20EE1" w:rsidP="004C7F4B">
            <w:pPr>
              <w:jc w:val="right"/>
              <w:rPr>
                <w:color w:val="000000"/>
                <w:sz w:val="20"/>
                <w:szCs w:val="20"/>
                <w:lang w:eastAsia="uk-UA"/>
              </w:rPr>
            </w:pPr>
            <w:r w:rsidRPr="00F61AF6">
              <w:rPr>
                <w:color w:val="000000"/>
                <w:sz w:val="20"/>
                <w:szCs w:val="20"/>
                <w:lang w:eastAsia="uk-UA"/>
              </w:rPr>
              <w:t>28 083,5</w:t>
            </w:r>
          </w:p>
        </w:tc>
        <w:tc>
          <w:tcPr>
            <w:tcW w:w="1102" w:type="dxa"/>
            <w:tcBorders>
              <w:top w:val="nil"/>
              <w:left w:val="nil"/>
              <w:bottom w:val="single" w:sz="4" w:space="0" w:color="auto"/>
              <w:right w:val="single" w:sz="4" w:space="0" w:color="auto"/>
            </w:tcBorders>
            <w:shd w:val="clear" w:color="auto" w:fill="auto"/>
            <w:vAlign w:val="center"/>
            <w:hideMark/>
          </w:tcPr>
          <w:p w:rsidR="00A20EE1" w:rsidRPr="00F61AF6" w:rsidRDefault="00A20EE1" w:rsidP="004C7F4B">
            <w:pPr>
              <w:jc w:val="right"/>
              <w:rPr>
                <w:color w:val="000000"/>
                <w:sz w:val="20"/>
                <w:szCs w:val="20"/>
                <w:lang w:eastAsia="uk-UA"/>
              </w:rPr>
            </w:pPr>
            <w:r w:rsidRPr="00F61AF6">
              <w:rPr>
                <w:color w:val="000000"/>
                <w:sz w:val="20"/>
                <w:szCs w:val="20"/>
                <w:lang w:eastAsia="uk-UA"/>
              </w:rPr>
              <w:t>4 600,0</w:t>
            </w:r>
          </w:p>
        </w:tc>
        <w:tc>
          <w:tcPr>
            <w:tcW w:w="1134" w:type="dxa"/>
            <w:tcBorders>
              <w:top w:val="nil"/>
              <w:left w:val="nil"/>
              <w:bottom w:val="single" w:sz="4" w:space="0" w:color="auto"/>
              <w:right w:val="single" w:sz="4" w:space="0" w:color="auto"/>
            </w:tcBorders>
            <w:shd w:val="clear" w:color="auto" w:fill="auto"/>
            <w:vAlign w:val="center"/>
            <w:hideMark/>
          </w:tcPr>
          <w:p w:rsidR="00A20EE1" w:rsidRPr="00F61AF6" w:rsidRDefault="00A20EE1" w:rsidP="004C7F4B">
            <w:pPr>
              <w:jc w:val="right"/>
              <w:rPr>
                <w:color w:val="000000"/>
                <w:sz w:val="20"/>
                <w:szCs w:val="20"/>
                <w:lang w:eastAsia="uk-UA"/>
              </w:rPr>
            </w:pPr>
            <w:r w:rsidRPr="00F61AF6">
              <w:rPr>
                <w:color w:val="000000"/>
                <w:sz w:val="20"/>
                <w:szCs w:val="20"/>
                <w:lang w:eastAsia="uk-UA"/>
              </w:rPr>
              <w:t>5 060,0</w:t>
            </w:r>
          </w:p>
        </w:tc>
        <w:tc>
          <w:tcPr>
            <w:tcW w:w="1275" w:type="dxa"/>
            <w:tcBorders>
              <w:top w:val="nil"/>
              <w:left w:val="nil"/>
              <w:bottom w:val="single" w:sz="4" w:space="0" w:color="auto"/>
              <w:right w:val="single" w:sz="4" w:space="0" w:color="auto"/>
            </w:tcBorders>
            <w:shd w:val="clear" w:color="auto" w:fill="auto"/>
            <w:vAlign w:val="center"/>
            <w:hideMark/>
          </w:tcPr>
          <w:p w:rsidR="00A20EE1" w:rsidRPr="00F61AF6" w:rsidRDefault="00A20EE1" w:rsidP="004C7F4B">
            <w:pPr>
              <w:jc w:val="right"/>
              <w:rPr>
                <w:color w:val="000000"/>
                <w:sz w:val="20"/>
                <w:szCs w:val="20"/>
                <w:lang w:eastAsia="uk-UA"/>
              </w:rPr>
            </w:pPr>
            <w:r w:rsidRPr="00F61AF6">
              <w:rPr>
                <w:color w:val="000000"/>
                <w:sz w:val="20"/>
                <w:szCs w:val="20"/>
                <w:lang w:eastAsia="uk-UA"/>
              </w:rPr>
              <w:t>5 566,0</w:t>
            </w:r>
          </w:p>
        </w:tc>
        <w:tc>
          <w:tcPr>
            <w:tcW w:w="1276" w:type="dxa"/>
            <w:tcBorders>
              <w:top w:val="nil"/>
              <w:left w:val="nil"/>
              <w:bottom w:val="single" w:sz="4" w:space="0" w:color="auto"/>
              <w:right w:val="single" w:sz="4" w:space="0" w:color="auto"/>
            </w:tcBorders>
            <w:shd w:val="clear" w:color="auto" w:fill="auto"/>
            <w:vAlign w:val="center"/>
            <w:hideMark/>
          </w:tcPr>
          <w:p w:rsidR="00A20EE1" w:rsidRPr="00F61AF6" w:rsidRDefault="00A20EE1" w:rsidP="004C7F4B">
            <w:pPr>
              <w:jc w:val="right"/>
              <w:rPr>
                <w:color w:val="000000"/>
                <w:sz w:val="20"/>
                <w:szCs w:val="20"/>
                <w:lang w:eastAsia="uk-UA"/>
              </w:rPr>
            </w:pPr>
            <w:r w:rsidRPr="00F61AF6">
              <w:rPr>
                <w:color w:val="000000"/>
                <w:sz w:val="20"/>
                <w:szCs w:val="20"/>
                <w:lang w:eastAsia="uk-UA"/>
              </w:rPr>
              <w:t>6 122,6</w:t>
            </w:r>
          </w:p>
        </w:tc>
        <w:tc>
          <w:tcPr>
            <w:tcW w:w="1180" w:type="dxa"/>
            <w:tcBorders>
              <w:top w:val="nil"/>
              <w:left w:val="nil"/>
              <w:bottom w:val="single" w:sz="4" w:space="0" w:color="auto"/>
              <w:right w:val="single" w:sz="4" w:space="0" w:color="auto"/>
            </w:tcBorders>
            <w:shd w:val="clear" w:color="auto" w:fill="auto"/>
            <w:vAlign w:val="center"/>
            <w:hideMark/>
          </w:tcPr>
          <w:p w:rsidR="00A20EE1" w:rsidRPr="00F61AF6" w:rsidRDefault="00A20EE1" w:rsidP="004C7F4B">
            <w:pPr>
              <w:jc w:val="right"/>
              <w:rPr>
                <w:color w:val="000000"/>
                <w:sz w:val="20"/>
                <w:szCs w:val="20"/>
                <w:lang w:eastAsia="uk-UA"/>
              </w:rPr>
            </w:pPr>
            <w:r w:rsidRPr="00F61AF6">
              <w:rPr>
                <w:color w:val="000000"/>
                <w:sz w:val="20"/>
                <w:szCs w:val="20"/>
                <w:lang w:eastAsia="uk-UA"/>
              </w:rPr>
              <w:t>6 734,9</w:t>
            </w:r>
          </w:p>
        </w:tc>
      </w:tr>
      <w:tr w:rsidR="00A20EE1" w:rsidRPr="00F61AF6" w:rsidTr="004C7F4B">
        <w:trPr>
          <w:trHeight w:val="295"/>
        </w:trPr>
        <w:tc>
          <w:tcPr>
            <w:tcW w:w="27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EE1" w:rsidRPr="00F61AF6" w:rsidRDefault="00A20EE1" w:rsidP="004C7F4B">
            <w:pPr>
              <w:rPr>
                <w:b/>
                <w:bCs/>
                <w:color w:val="000000"/>
                <w:sz w:val="20"/>
                <w:szCs w:val="20"/>
                <w:lang w:eastAsia="uk-UA"/>
              </w:rPr>
            </w:pPr>
            <w:r w:rsidRPr="00F61AF6">
              <w:rPr>
                <w:b/>
                <w:bCs/>
                <w:color w:val="000000"/>
                <w:sz w:val="20"/>
                <w:szCs w:val="20"/>
                <w:lang w:eastAsia="uk-UA"/>
              </w:rPr>
              <w:t>Всього:</w:t>
            </w:r>
          </w:p>
        </w:tc>
        <w:tc>
          <w:tcPr>
            <w:tcW w:w="1090" w:type="dxa"/>
            <w:tcBorders>
              <w:top w:val="nil"/>
              <w:left w:val="nil"/>
              <w:bottom w:val="single" w:sz="4" w:space="0" w:color="auto"/>
              <w:right w:val="single" w:sz="4" w:space="0" w:color="auto"/>
            </w:tcBorders>
            <w:shd w:val="clear" w:color="auto" w:fill="auto"/>
            <w:vAlign w:val="center"/>
            <w:hideMark/>
          </w:tcPr>
          <w:p w:rsidR="00A20EE1" w:rsidRPr="00F61AF6" w:rsidRDefault="00A20EE1" w:rsidP="004C7F4B">
            <w:pPr>
              <w:jc w:val="right"/>
              <w:rPr>
                <w:b/>
                <w:bCs/>
                <w:color w:val="000000"/>
                <w:sz w:val="20"/>
                <w:szCs w:val="20"/>
                <w:lang w:eastAsia="uk-UA"/>
              </w:rPr>
            </w:pPr>
            <w:r w:rsidRPr="00F61AF6">
              <w:rPr>
                <w:b/>
                <w:bCs/>
                <w:color w:val="000000"/>
                <w:sz w:val="20"/>
                <w:szCs w:val="20"/>
                <w:lang w:eastAsia="uk-UA"/>
              </w:rPr>
              <w:t>29 915,0</w:t>
            </w:r>
          </w:p>
        </w:tc>
        <w:tc>
          <w:tcPr>
            <w:tcW w:w="1102" w:type="dxa"/>
            <w:tcBorders>
              <w:top w:val="nil"/>
              <w:left w:val="nil"/>
              <w:bottom w:val="single" w:sz="4" w:space="0" w:color="auto"/>
              <w:right w:val="single" w:sz="4" w:space="0" w:color="auto"/>
            </w:tcBorders>
            <w:shd w:val="clear" w:color="auto" w:fill="auto"/>
            <w:vAlign w:val="center"/>
            <w:hideMark/>
          </w:tcPr>
          <w:p w:rsidR="00A20EE1" w:rsidRPr="00F61AF6" w:rsidRDefault="00A20EE1" w:rsidP="004C7F4B">
            <w:pPr>
              <w:jc w:val="right"/>
              <w:rPr>
                <w:b/>
                <w:bCs/>
                <w:color w:val="000000"/>
                <w:sz w:val="20"/>
                <w:szCs w:val="20"/>
                <w:lang w:eastAsia="uk-UA"/>
              </w:rPr>
            </w:pPr>
            <w:r w:rsidRPr="00F61AF6">
              <w:rPr>
                <w:b/>
                <w:bCs/>
                <w:color w:val="000000"/>
                <w:sz w:val="20"/>
                <w:szCs w:val="20"/>
                <w:lang w:eastAsia="uk-UA"/>
              </w:rPr>
              <w:t>4 900,0</w:t>
            </w:r>
          </w:p>
        </w:tc>
        <w:tc>
          <w:tcPr>
            <w:tcW w:w="1134" w:type="dxa"/>
            <w:tcBorders>
              <w:top w:val="nil"/>
              <w:left w:val="nil"/>
              <w:bottom w:val="single" w:sz="4" w:space="0" w:color="auto"/>
              <w:right w:val="single" w:sz="4" w:space="0" w:color="auto"/>
            </w:tcBorders>
            <w:shd w:val="clear" w:color="auto" w:fill="auto"/>
            <w:vAlign w:val="center"/>
            <w:hideMark/>
          </w:tcPr>
          <w:p w:rsidR="00A20EE1" w:rsidRPr="00F61AF6" w:rsidRDefault="00A20EE1" w:rsidP="004C7F4B">
            <w:pPr>
              <w:jc w:val="right"/>
              <w:rPr>
                <w:b/>
                <w:bCs/>
                <w:color w:val="000000"/>
                <w:sz w:val="20"/>
                <w:szCs w:val="20"/>
                <w:lang w:eastAsia="uk-UA"/>
              </w:rPr>
            </w:pPr>
            <w:r w:rsidRPr="00F61AF6">
              <w:rPr>
                <w:b/>
                <w:bCs/>
                <w:color w:val="000000"/>
                <w:sz w:val="20"/>
                <w:szCs w:val="20"/>
                <w:lang w:eastAsia="uk-UA"/>
              </w:rPr>
              <w:t>5 390,0</w:t>
            </w:r>
          </w:p>
        </w:tc>
        <w:tc>
          <w:tcPr>
            <w:tcW w:w="1275" w:type="dxa"/>
            <w:tcBorders>
              <w:top w:val="nil"/>
              <w:left w:val="nil"/>
              <w:bottom w:val="single" w:sz="4" w:space="0" w:color="auto"/>
              <w:right w:val="single" w:sz="4" w:space="0" w:color="auto"/>
            </w:tcBorders>
            <w:shd w:val="clear" w:color="auto" w:fill="auto"/>
            <w:vAlign w:val="center"/>
            <w:hideMark/>
          </w:tcPr>
          <w:p w:rsidR="00A20EE1" w:rsidRPr="00F61AF6" w:rsidRDefault="00A20EE1" w:rsidP="004C7F4B">
            <w:pPr>
              <w:jc w:val="right"/>
              <w:rPr>
                <w:b/>
                <w:bCs/>
                <w:color w:val="000000"/>
                <w:sz w:val="20"/>
                <w:szCs w:val="20"/>
                <w:lang w:eastAsia="uk-UA"/>
              </w:rPr>
            </w:pPr>
            <w:r w:rsidRPr="00F61AF6">
              <w:rPr>
                <w:b/>
                <w:bCs/>
                <w:color w:val="000000"/>
                <w:sz w:val="20"/>
                <w:szCs w:val="20"/>
                <w:lang w:eastAsia="uk-UA"/>
              </w:rPr>
              <w:t>5 929,0</w:t>
            </w:r>
          </w:p>
        </w:tc>
        <w:tc>
          <w:tcPr>
            <w:tcW w:w="1276" w:type="dxa"/>
            <w:tcBorders>
              <w:top w:val="nil"/>
              <w:left w:val="nil"/>
              <w:bottom w:val="single" w:sz="4" w:space="0" w:color="auto"/>
              <w:right w:val="single" w:sz="4" w:space="0" w:color="auto"/>
            </w:tcBorders>
            <w:shd w:val="clear" w:color="auto" w:fill="auto"/>
            <w:vAlign w:val="center"/>
            <w:hideMark/>
          </w:tcPr>
          <w:p w:rsidR="00A20EE1" w:rsidRPr="00F61AF6" w:rsidRDefault="00A20EE1" w:rsidP="004C7F4B">
            <w:pPr>
              <w:jc w:val="right"/>
              <w:rPr>
                <w:b/>
                <w:bCs/>
                <w:color w:val="000000"/>
                <w:sz w:val="20"/>
                <w:szCs w:val="20"/>
                <w:lang w:eastAsia="uk-UA"/>
              </w:rPr>
            </w:pPr>
            <w:r w:rsidRPr="00F61AF6">
              <w:rPr>
                <w:b/>
                <w:bCs/>
                <w:color w:val="000000"/>
                <w:sz w:val="20"/>
                <w:szCs w:val="20"/>
                <w:lang w:eastAsia="uk-UA"/>
              </w:rPr>
              <w:t>6 521,9</w:t>
            </w:r>
          </w:p>
        </w:tc>
        <w:tc>
          <w:tcPr>
            <w:tcW w:w="1180" w:type="dxa"/>
            <w:tcBorders>
              <w:top w:val="nil"/>
              <w:left w:val="nil"/>
              <w:bottom w:val="single" w:sz="4" w:space="0" w:color="auto"/>
              <w:right w:val="single" w:sz="4" w:space="0" w:color="auto"/>
            </w:tcBorders>
            <w:shd w:val="clear" w:color="auto" w:fill="auto"/>
            <w:vAlign w:val="center"/>
            <w:hideMark/>
          </w:tcPr>
          <w:p w:rsidR="00A20EE1" w:rsidRPr="00F61AF6" w:rsidRDefault="00A20EE1" w:rsidP="004C7F4B">
            <w:pPr>
              <w:jc w:val="right"/>
              <w:rPr>
                <w:b/>
                <w:bCs/>
                <w:color w:val="000000"/>
                <w:sz w:val="20"/>
                <w:szCs w:val="20"/>
                <w:lang w:eastAsia="uk-UA"/>
              </w:rPr>
            </w:pPr>
            <w:r w:rsidRPr="00F61AF6">
              <w:rPr>
                <w:b/>
                <w:bCs/>
                <w:color w:val="000000"/>
                <w:sz w:val="20"/>
                <w:szCs w:val="20"/>
                <w:lang w:eastAsia="uk-UA"/>
              </w:rPr>
              <w:t>7 174,1</w:t>
            </w:r>
          </w:p>
        </w:tc>
      </w:tr>
    </w:tbl>
    <w:p w:rsidR="00A20EE1" w:rsidRPr="0068770E" w:rsidRDefault="00A20EE1" w:rsidP="00A20EE1">
      <w:pPr>
        <w:rPr>
          <w:bCs/>
          <w:sz w:val="28"/>
          <w:szCs w:val="32"/>
        </w:rPr>
      </w:pPr>
    </w:p>
    <w:p w:rsidR="00A20EE1" w:rsidRDefault="00A20EE1" w:rsidP="00A20EE1">
      <w:pPr>
        <w:ind w:firstLine="567"/>
        <w:jc w:val="both"/>
        <w:rPr>
          <w:bCs/>
          <w:sz w:val="28"/>
          <w:szCs w:val="32"/>
        </w:rPr>
      </w:pPr>
      <w:r w:rsidRPr="0068770E">
        <w:rPr>
          <w:bCs/>
          <w:sz w:val="28"/>
          <w:szCs w:val="32"/>
        </w:rPr>
        <w:t>На сьогоднішній день потужності існуючих кладовищ міста Черкаси майже вичерпані. Нагальною проблемою міста, за умови тенденцій смертності, є будівництво нового кладовища.</w:t>
      </w:r>
    </w:p>
    <w:p w:rsidR="00A20EE1" w:rsidRPr="0068770E" w:rsidRDefault="00A20EE1" w:rsidP="00A20EE1">
      <w:pPr>
        <w:ind w:firstLine="567"/>
        <w:jc w:val="both"/>
        <w:rPr>
          <w:bCs/>
          <w:sz w:val="28"/>
          <w:szCs w:val="32"/>
        </w:rPr>
      </w:pPr>
    </w:p>
    <w:p w:rsidR="00A20EE1" w:rsidRPr="00AC4B3D" w:rsidRDefault="00A20EE1" w:rsidP="00A20EE1">
      <w:pPr>
        <w:pStyle w:val="2"/>
        <w:spacing w:before="0" w:line="240" w:lineRule="auto"/>
        <w:jc w:val="center"/>
        <w:rPr>
          <w:rFonts w:ascii="Times New Roman" w:hAnsi="Times New Roman" w:cs="Times New Roman"/>
          <w:bCs w:val="0"/>
          <w:color w:val="auto"/>
          <w:sz w:val="28"/>
          <w:szCs w:val="32"/>
        </w:rPr>
      </w:pPr>
      <w:bookmarkStart w:id="16" w:name="_Toc91062347"/>
      <w:r>
        <w:rPr>
          <w:rFonts w:ascii="Times New Roman" w:hAnsi="Times New Roman" w:cs="Times New Roman"/>
          <w:bCs w:val="0"/>
          <w:color w:val="auto"/>
          <w:sz w:val="28"/>
          <w:szCs w:val="32"/>
        </w:rPr>
        <w:lastRenderedPageBreak/>
        <w:t>4.4</w:t>
      </w:r>
      <w:r w:rsidRPr="00AC4B3D">
        <w:rPr>
          <w:rFonts w:ascii="Times New Roman" w:hAnsi="Times New Roman" w:cs="Times New Roman"/>
          <w:bCs w:val="0"/>
          <w:color w:val="auto"/>
          <w:sz w:val="28"/>
          <w:szCs w:val="32"/>
        </w:rPr>
        <w:t>. Операційна ціль «</w:t>
      </w:r>
      <w:r>
        <w:rPr>
          <w:rFonts w:ascii="Times New Roman" w:hAnsi="Times New Roman" w:cs="Times New Roman"/>
          <w:bCs w:val="0"/>
          <w:color w:val="auto"/>
          <w:sz w:val="28"/>
          <w:szCs w:val="32"/>
        </w:rPr>
        <w:t>2</w:t>
      </w:r>
      <w:r w:rsidRPr="00AC4B3D">
        <w:rPr>
          <w:rFonts w:ascii="Times New Roman" w:hAnsi="Times New Roman" w:cs="Times New Roman"/>
          <w:bCs w:val="0"/>
          <w:color w:val="auto"/>
          <w:sz w:val="28"/>
          <w:szCs w:val="32"/>
        </w:rPr>
        <w:t>.</w:t>
      </w:r>
      <w:r>
        <w:rPr>
          <w:rFonts w:ascii="Times New Roman" w:hAnsi="Times New Roman" w:cs="Times New Roman"/>
          <w:bCs w:val="0"/>
          <w:color w:val="auto"/>
          <w:sz w:val="28"/>
          <w:szCs w:val="32"/>
        </w:rPr>
        <w:t>4</w:t>
      </w:r>
      <w:r w:rsidRPr="00AC4B3D">
        <w:rPr>
          <w:rFonts w:ascii="Times New Roman" w:hAnsi="Times New Roman" w:cs="Times New Roman"/>
          <w:bCs w:val="0"/>
          <w:color w:val="auto"/>
          <w:sz w:val="28"/>
          <w:szCs w:val="32"/>
        </w:rPr>
        <w:t>. Забезпечення чистоти міста».</w:t>
      </w:r>
      <w:bookmarkEnd w:id="16"/>
    </w:p>
    <w:p w:rsidR="00A20EE1" w:rsidRPr="00AC4B3D" w:rsidRDefault="00A20EE1" w:rsidP="00A20EE1">
      <w:pPr>
        <w:ind w:firstLine="567"/>
        <w:jc w:val="both"/>
        <w:rPr>
          <w:bCs/>
          <w:sz w:val="28"/>
          <w:szCs w:val="32"/>
        </w:rPr>
      </w:pPr>
      <w:r w:rsidRPr="00AC4B3D">
        <w:rPr>
          <w:bCs/>
          <w:sz w:val="28"/>
          <w:szCs w:val="32"/>
        </w:rPr>
        <w:t>Благоустрій на зонах загального користування та на вулицях міста виконується згідно з вимогами Правил благоустрою міста Черкаси, затверджених рішенням Черкаської міської ради від 11.11.2008 № 4-688</w:t>
      </w:r>
      <w:r>
        <w:rPr>
          <w:bCs/>
          <w:sz w:val="28"/>
          <w:szCs w:val="32"/>
        </w:rPr>
        <w:t xml:space="preserve"> та Схеми санітарного очищення м. Черкаси.</w:t>
      </w:r>
    </w:p>
    <w:p w:rsidR="00A20EE1" w:rsidRPr="00AC4B3D" w:rsidRDefault="00A20EE1" w:rsidP="00A20EE1">
      <w:pPr>
        <w:ind w:firstLine="567"/>
        <w:jc w:val="both"/>
        <w:rPr>
          <w:bCs/>
          <w:sz w:val="28"/>
          <w:szCs w:val="32"/>
        </w:rPr>
      </w:pPr>
      <w:r w:rsidRPr="00AC4B3D">
        <w:rPr>
          <w:bCs/>
          <w:sz w:val="28"/>
          <w:szCs w:val="32"/>
        </w:rPr>
        <w:t xml:space="preserve">Загальна потреба у коштах, що необхідні для виконання заходів передбачених операційною ціллю визначено у таблиці </w:t>
      </w:r>
      <w:r>
        <w:rPr>
          <w:bCs/>
          <w:sz w:val="28"/>
          <w:szCs w:val="32"/>
        </w:rPr>
        <w:t>4</w:t>
      </w:r>
      <w:r w:rsidRPr="00AC4B3D">
        <w:rPr>
          <w:bCs/>
          <w:sz w:val="28"/>
          <w:szCs w:val="32"/>
        </w:rPr>
        <w:t>.</w:t>
      </w:r>
      <w:r>
        <w:rPr>
          <w:bCs/>
          <w:sz w:val="28"/>
          <w:szCs w:val="32"/>
        </w:rPr>
        <w:t>5</w:t>
      </w:r>
      <w:r w:rsidRPr="00AC4B3D">
        <w:rPr>
          <w:bCs/>
          <w:sz w:val="28"/>
          <w:szCs w:val="32"/>
        </w:rPr>
        <w:t>.</w:t>
      </w:r>
    </w:p>
    <w:p w:rsidR="00A20EE1" w:rsidRPr="00AC4B3D" w:rsidRDefault="00A20EE1" w:rsidP="00A20EE1">
      <w:pPr>
        <w:ind w:firstLine="567"/>
        <w:jc w:val="right"/>
        <w:rPr>
          <w:bCs/>
          <w:sz w:val="28"/>
          <w:szCs w:val="32"/>
        </w:rPr>
      </w:pPr>
      <w:r w:rsidRPr="00AC4B3D">
        <w:rPr>
          <w:bCs/>
          <w:sz w:val="28"/>
          <w:szCs w:val="32"/>
        </w:rPr>
        <w:t xml:space="preserve">Таблиця </w:t>
      </w:r>
      <w:r>
        <w:rPr>
          <w:bCs/>
          <w:sz w:val="28"/>
          <w:szCs w:val="32"/>
        </w:rPr>
        <w:t>4</w:t>
      </w:r>
      <w:r w:rsidRPr="00AC4B3D">
        <w:rPr>
          <w:bCs/>
          <w:sz w:val="28"/>
          <w:szCs w:val="32"/>
        </w:rPr>
        <w:t>.</w:t>
      </w:r>
      <w:r>
        <w:rPr>
          <w:bCs/>
          <w:sz w:val="28"/>
          <w:szCs w:val="32"/>
        </w:rPr>
        <w:t>5</w:t>
      </w:r>
    </w:p>
    <w:tbl>
      <w:tblPr>
        <w:tblW w:w="10040" w:type="dxa"/>
        <w:tblLook w:val="04A0" w:firstRow="1" w:lastRow="0" w:firstColumn="1" w:lastColumn="0" w:noHBand="0" w:noVBand="1"/>
      </w:tblPr>
      <w:tblGrid>
        <w:gridCol w:w="577"/>
        <w:gridCol w:w="2618"/>
        <w:gridCol w:w="1216"/>
        <w:gridCol w:w="1109"/>
        <w:gridCol w:w="1163"/>
        <w:gridCol w:w="1163"/>
        <w:gridCol w:w="1159"/>
        <w:gridCol w:w="1035"/>
      </w:tblGrid>
      <w:tr w:rsidR="00A20EE1" w:rsidRPr="00B53482" w:rsidTr="004C7F4B">
        <w:trPr>
          <w:trHeight w:val="271"/>
        </w:trPr>
        <w:tc>
          <w:tcPr>
            <w:tcW w:w="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EE1" w:rsidRPr="00B53482" w:rsidRDefault="00A20EE1" w:rsidP="004C7F4B">
            <w:pPr>
              <w:jc w:val="center"/>
              <w:rPr>
                <w:color w:val="000000"/>
                <w:sz w:val="20"/>
                <w:szCs w:val="20"/>
                <w:lang w:eastAsia="uk-UA"/>
              </w:rPr>
            </w:pPr>
            <w:r w:rsidRPr="00B53482">
              <w:rPr>
                <w:color w:val="000000"/>
                <w:sz w:val="20"/>
                <w:szCs w:val="20"/>
                <w:lang w:eastAsia="uk-UA"/>
              </w:rPr>
              <w:t>№ п/п</w:t>
            </w:r>
          </w:p>
        </w:tc>
        <w:tc>
          <w:tcPr>
            <w:tcW w:w="2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EE1" w:rsidRPr="00B53482" w:rsidRDefault="00A20EE1" w:rsidP="004C7F4B">
            <w:pPr>
              <w:jc w:val="center"/>
              <w:rPr>
                <w:color w:val="000000"/>
                <w:sz w:val="20"/>
                <w:szCs w:val="20"/>
                <w:lang w:eastAsia="uk-UA"/>
              </w:rPr>
            </w:pPr>
            <w:r w:rsidRPr="00B53482">
              <w:rPr>
                <w:color w:val="000000"/>
                <w:sz w:val="20"/>
                <w:szCs w:val="20"/>
                <w:lang w:eastAsia="uk-UA"/>
              </w:rPr>
              <w:t>Найменування статті витрат</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EE1" w:rsidRPr="00B53482" w:rsidRDefault="00A20EE1" w:rsidP="004C7F4B">
            <w:pPr>
              <w:jc w:val="center"/>
              <w:rPr>
                <w:color w:val="000000"/>
                <w:sz w:val="20"/>
                <w:szCs w:val="20"/>
                <w:lang w:eastAsia="uk-UA"/>
              </w:rPr>
            </w:pPr>
            <w:r w:rsidRPr="00B53482">
              <w:rPr>
                <w:color w:val="000000"/>
                <w:sz w:val="20"/>
                <w:szCs w:val="20"/>
                <w:lang w:eastAsia="uk-UA"/>
              </w:rPr>
              <w:t>Орієнтовна вартість, тис. грн.</w:t>
            </w:r>
          </w:p>
        </w:tc>
        <w:tc>
          <w:tcPr>
            <w:tcW w:w="5629" w:type="dxa"/>
            <w:gridSpan w:val="5"/>
            <w:tcBorders>
              <w:top w:val="single" w:sz="4" w:space="0" w:color="auto"/>
              <w:left w:val="nil"/>
              <w:bottom w:val="single" w:sz="4" w:space="0" w:color="auto"/>
              <w:right w:val="single" w:sz="4" w:space="0" w:color="000000"/>
            </w:tcBorders>
            <w:shd w:val="clear" w:color="auto" w:fill="auto"/>
            <w:vAlign w:val="center"/>
            <w:hideMark/>
          </w:tcPr>
          <w:p w:rsidR="00A20EE1" w:rsidRPr="00B53482" w:rsidRDefault="00A20EE1" w:rsidP="004C7F4B">
            <w:pPr>
              <w:jc w:val="center"/>
              <w:rPr>
                <w:color w:val="000000"/>
                <w:sz w:val="20"/>
                <w:szCs w:val="20"/>
                <w:lang w:eastAsia="uk-UA"/>
              </w:rPr>
            </w:pPr>
            <w:r w:rsidRPr="00B53482">
              <w:rPr>
                <w:color w:val="000000"/>
                <w:sz w:val="20"/>
                <w:szCs w:val="20"/>
                <w:lang w:eastAsia="uk-UA"/>
              </w:rPr>
              <w:t>в т.ч. в розрізі років</w:t>
            </w:r>
          </w:p>
        </w:tc>
      </w:tr>
      <w:tr w:rsidR="00A20EE1" w:rsidRPr="00B53482" w:rsidTr="004C7F4B">
        <w:trPr>
          <w:trHeight w:val="325"/>
        </w:trPr>
        <w:tc>
          <w:tcPr>
            <w:tcW w:w="577" w:type="dxa"/>
            <w:vMerge/>
            <w:tcBorders>
              <w:top w:val="single" w:sz="4" w:space="0" w:color="auto"/>
              <w:left w:val="single" w:sz="4" w:space="0" w:color="auto"/>
              <w:bottom w:val="single" w:sz="4" w:space="0" w:color="auto"/>
              <w:right w:val="single" w:sz="4" w:space="0" w:color="auto"/>
            </w:tcBorders>
            <w:vAlign w:val="center"/>
            <w:hideMark/>
          </w:tcPr>
          <w:p w:rsidR="00A20EE1" w:rsidRPr="00B53482" w:rsidRDefault="00A20EE1" w:rsidP="004C7F4B">
            <w:pPr>
              <w:rPr>
                <w:color w:val="000000"/>
                <w:sz w:val="20"/>
                <w:szCs w:val="20"/>
                <w:lang w:eastAsia="uk-UA"/>
              </w:rPr>
            </w:pPr>
          </w:p>
        </w:tc>
        <w:tc>
          <w:tcPr>
            <w:tcW w:w="2617" w:type="dxa"/>
            <w:vMerge/>
            <w:tcBorders>
              <w:top w:val="single" w:sz="4" w:space="0" w:color="auto"/>
              <w:left w:val="single" w:sz="4" w:space="0" w:color="auto"/>
              <w:bottom w:val="single" w:sz="4" w:space="0" w:color="auto"/>
              <w:right w:val="single" w:sz="4" w:space="0" w:color="auto"/>
            </w:tcBorders>
            <w:vAlign w:val="center"/>
            <w:hideMark/>
          </w:tcPr>
          <w:p w:rsidR="00A20EE1" w:rsidRPr="00B53482" w:rsidRDefault="00A20EE1" w:rsidP="004C7F4B">
            <w:pPr>
              <w:rPr>
                <w:color w:val="000000"/>
                <w:sz w:val="20"/>
                <w:szCs w:val="20"/>
                <w:lang w:eastAsia="uk-UA"/>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A20EE1" w:rsidRPr="00B53482" w:rsidRDefault="00A20EE1" w:rsidP="004C7F4B">
            <w:pPr>
              <w:rPr>
                <w:color w:val="000000"/>
                <w:sz w:val="20"/>
                <w:szCs w:val="20"/>
                <w:lang w:eastAsia="uk-UA"/>
              </w:rPr>
            </w:pPr>
          </w:p>
        </w:tc>
        <w:tc>
          <w:tcPr>
            <w:tcW w:w="1109" w:type="dxa"/>
            <w:tcBorders>
              <w:top w:val="nil"/>
              <w:left w:val="nil"/>
              <w:bottom w:val="single" w:sz="4" w:space="0" w:color="auto"/>
              <w:right w:val="single" w:sz="4" w:space="0" w:color="auto"/>
            </w:tcBorders>
            <w:shd w:val="clear" w:color="auto" w:fill="auto"/>
            <w:vAlign w:val="center"/>
            <w:hideMark/>
          </w:tcPr>
          <w:p w:rsidR="00A20EE1" w:rsidRPr="00B53482" w:rsidRDefault="00A20EE1" w:rsidP="004C7F4B">
            <w:pPr>
              <w:jc w:val="center"/>
              <w:rPr>
                <w:color w:val="000000"/>
                <w:sz w:val="20"/>
                <w:szCs w:val="20"/>
                <w:lang w:eastAsia="uk-UA"/>
              </w:rPr>
            </w:pPr>
            <w:r w:rsidRPr="00B53482">
              <w:rPr>
                <w:color w:val="000000"/>
                <w:sz w:val="20"/>
                <w:szCs w:val="20"/>
                <w:lang w:eastAsia="uk-UA"/>
              </w:rPr>
              <w:t>2022</w:t>
            </w:r>
          </w:p>
        </w:tc>
        <w:tc>
          <w:tcPr>
            <w:tcW w:w="1163" w:type="dxa"/>
            <w:tcBorders>
              <w:top w:val="nil"/>
              <w:left w:val="nil"/>
              <w:bottom w:val="single" w:sz="4" w:space="0" w:color="auto"/>
              <w:right w:val="single" w:sz="4" w:space="0" w:color="auto"/>
            </w:tcBorders>
            <w:shd w:val="clear" w:color="auto" w:fill="auto"/>
            <w:vAlign w:val="center"/>
            <w:hideMark/>
          </w:tcPr>
          <w:p w:rsidR="00A20EE1" w:rsidRPr="00B53482" w:rsidRDefault="00A20EE1" w:rsidP="004C7F4B">
            <w:pPr>
              <w:jc w:val="center"/>
              <w:rPr>
                <w:color w:val="000000"/>
                <w:sz w:val="20"/>
                <w:szCs w:val="20"/>
                <w:lang w:eastAsia="uk-UA"/>
              </w:rPr>
            </w:pPr>
            <w:r w:rsidRPr="00B53482">
              <w:rPr>
                <w:color w:val="000000"/>
                <w:sz w:val="20"/>
                <w:szCs w:val="20"/>
                <w:lang w:eastAsia="uk-UA"/>
              </w:rPr>
              <w:t>2023</w:t>
            </w:r>
          </w:p>
        </w:tc>
        <w:tc>
          <w:tcPr>
            <w:tcW w:w="1163" w:type="dxa"/>
            <w:tcBorders>
              <w:top w:val="nil"/>
              <w:left w:val="nil"/>
              <w:bottom w:val="single" w:sz="4" w:space="0" w:color="auto"/>
              <w:right w:val="single" w:sz="4" w:space="0" w:color="auto"/>
            </w:tcBorders>
            <w:shd w:val="clear" w:color="auto" w:fill="auto"/>
            <w:vAlign w:val="center"/>
            <w:hideMark/>
          </w:tcPr>
          <w:p w:rsidR="00A20EE1" w:rsidRPr="00B53482" w:rsidRDefault="00A20EE1" w:rsidP="004C7F4B">
            <w:pPr>
              <w:jc w:val="center"/>
              <w:rPr>
                <w:color w:val="000000"/>
                <w:sz w:val="20"/>
                <w:szCs w:val="20"/>
                <w:lang w:eastAsia="uk-UA"/>
              </w:rPr>
            </w:pPr>
            <w:r w:rsidRPr="00B53482">
              <w:rPr>
                <w:color w:val="000000"/>
                <w:sz w:val="20"/>
                <w:szCs w:val="20"/>
                <w:lang w:eastAsia="uk-UA"/>
              </w:rPr>
              <w:t>2024</w:t>
            </w:r>
          </w:p>
        </w:tc>
        <w:tc>
          <w:tcPr>
            <w:tcW w:w="1159" w:type="dxa"/>
            <w:tcBorders>
              <w:top w:val="nil"/>
              <w:left w:val="nil"/>
              <w:bottom w:val="single" w:sz="4" w:space="0" w:color="auto"/>
              <w:right w:val="single" w:sz="4" w:space="0" w:color="auto"/>
            </w:tcBorders>
            <w:shd w:val="clear" w:color="auto" w:fill="auto"/>
            <w:vAlign w:val="center"/>
            <w:hideMark/>
          </w:tcPr>
          <w:p w:rsidR="00A20EE1" w:rsidRPr="00B53482" w:rsidRDefault="00A20EE1" w:rsidP="004C7F4B">
            <w:pPr>
              <w:jc w:val="center"/>
              <w:rPr>
                <w:color w:val="000000"/>
                <w:sz w:val="20"/>
                <w:szCs w:val="20"/>
                <w:lang w:eastAsia="uk-UA"/>
              </w:rPr>
            </w:pPr>
            <w:r w:rsidRPr="00B53482">
              <w:rPr>
                <w:color w:val="000000"/>
                <w:sz w:val="20"/>
                <w:szCs w:val="20"/>
                <w:lang w:eastAsia="uk-UA"/>
              </w:rPr>
              <w:t>2025</w:t>
            </w:r>
          </w:p>
        </w:tc>
        <w:tc>
          <w:tcPr>
            <w:tcW w:w="1034" w:type="dxa"/>
            <w:tcBorders>
              <w:top w:val="nil"/>
              <w:left w:val="nil"/>
              <w:bottom w:val="single" w:sz="4" w:space="0" w:color="auto"/>
              <w:right w:val="single" w:sz="4" w:space="0" w:color="auto"/>
            </w:tcBorders>
            <w:shd w:val="clear" w:color="auto" w:fill="auto"/>
            <w:vAlign w:val="center"/>
            <w:hideMark/>
          </w:tcPr>
          <w:p w:rsidR="00A20EE1" w:rsidRPr="00B53482" w:rsidRDefault="00A20EE1" w:rsidP="004C7F4B">
            <w:pPr>
              <w:jc w:val="center"/>
              <w:rPr>
                <w:color w:val="000000"/>
                <w:sz w:val="20"/>
                <w:szCs w:val="20"/>
                <w:lang w:eastAsia="uk-UA"/>
              </w:rPr>
            </w:pPr>
            <w:r w:rsidRPr="00B53482">
              <w:rPr>
                <w:color w:val="000000"/>
                <w:sz w:val="20"/>
                <w:szCs w:val="20"/>
                <w:lang w:eastAsia="uk-UA"/>
              </w:rPr>
              <w:t>2026</w:t>
            </w:r>
          </w:p>
        </w:tc>
      </w:tr>
      <w:tr w:rsidR="00A20EE1" w:rsidRPr="00B53482" w:rsidTr="004C7F4B">
        <w:trPr>
          <w:trHeight w:val="829"/>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A20EE1" w:rsidRPr="00B53482" w:rsidRDefault="00A20EE1" w:rsidP="004C7F4B">
            <w:pPr>
              <w:jc w:val="center"/>
              <w:rPr>
                <w:color w:val="000000"/>
                <w:sz w:val="20"/>
                <w:szCs w:val="20"/>
                <w:lang w:eastAsia="uk-UA"/>
              </w:rPr>
            </w:pPr>
            <w:r w:rsidRPr="00B53482">
              <w:rPr>
                <w:color w:val="000000"/>
                <w:sz w:val="20"/>
                <w:szCs w:val="20"/>
                <w:lang w:eastAsia="uk-UA"/>
              </w:rPr>
              <w:t>1</w:t>
            </w:r>
          </w:p>
        </w:tc>
        <w:tc>
          <w:tcPr>
            <w:tcW w:w="2617" w:type="dxa"/>
            <w:tcBorders>
              <w:top w:val="nil"/>
              <w:left w:val="nil"/>
              <w:bottom w:val="single" w:sz="4" w:space="0" w:color="auto"/>
              <w:right w:val="single" w:sz="4" w:space="0" w:color="auto"/>
            </w:tcBorders>
            <w:shd w:val="clear" w:color="auto" w:fill="auto"/>
            <w:vAlign w:val="center"/>
            <w:hideMark/>
          </w:tcPr>
          <w:p w:rsidR="00A20EE1" w:rsidRPr="00B53482" w:rsidRDefault="00A20EE1" w:rsidP="004C7F4B">
            <w:pPr>
              <w:rPr>
                <w:color w:val="000000"/>
                <w:sz w:val="20"/>
                <w:szCs w:val="20"/>
                <w:lang w:eastAsia="uk-UA"/>
              </w:rPr>
            </w:pPr>
            <w:r w:rsidRPr="00B53482">
              <w:rPr>
                <w:color w:val="000000"/>
                <w:sz w:val="20"/>
                <w:szCs w:val="20"/>
                <w:lang w:eastAsia="uk-UA"/>
              </w:rPr>
              <w:t>Ліквідація стихійних сміттєзвалищ на території міста</w:t>
            </w:r>
          </w:p>
        </w:tc>
        <w:tc>
          <w:tcPr>
            <w:tcW w:w="1217" w:type="dxa"/>
            <w:tcBorders>
              <w:top w:val="nil"/>
              <w:left w:val="nil"/>
              <w:bottom w:val="single" w:sz="4" w:space="0" w:color="auto"/>
              <w:right w:val="single" w:sz="4" w:space="0" w:color="auto"/>
            </w:tcBorders>
            <w:shd w:val="clear" w:color="auto" w:fill="auto"/>
            <w:vAlign w:val="center"/>
            <w:hideMark/>
          </w:tcPr>
          <w:p w:rsidR="00A20EE1" w:rsidRPr="00B53482" w:rsidRDefault="00A20EE1" w:rsidP="004C7F4B">
            <w:pPr>
              <w:jc w:val="right"/>
              <w:rPr>
                <w:color w:val="000000"/>
                <w:sz w:val="20"/>
                <w:szCs w:val="20"/>
                <w:lang w:eastAsia="uk-UA"/>
              </w:rPr>
            </w:pPr>
            <w:r w:rsidRPr="00B53482">
              <w:rPr>
                <w:color w:val="000000"/>
                <w:sz w:val="20"/>
                <w:szCs w:val="20"/>
                <w:lang w:eastAsia="uk-UA"/>
              </w:rPr>
              <w:t>33 487,20</w:t>
            </w:r>
          </w:p>
        </w:tc>
        <w:tc>
          <w:tcPr>
            <w:tcW w:w="1109" w:type="dxa"/>
            <w:tcBorders>
              <w:top w:val="nil"/>
              <w:left w:val="nil"/>
              <w:bottom w:val="single" w:sz="4" w:space="0" w:color="auto"/>
              <w:right w:val="single" w:sz="4" w:space="0" w:color="auto"/>
            </w:tcBorders>
            <w:shd w:val="clear" w:color="auto" w:fill="auto"/>
            <w:vAlign w:val="center"/>
            <w:hideMark/>
          </w:tcPr>
          <w:p w:rsidR="00A20EE1" w:rsidRPr="00B53482" w:rsidRDefault="00A20EE1" w:rsidP="004C7F4B">
            <w:pPr>
              <w:jc w:val="right"/>
              <w:rPr>
                <w:color w:val="000000"/>
                <w:sz w:val="20"/>
                <w:szCs w:val="20"/>
                <w:lang w:eastAsia="uk-UA"/>
              </w:rPr>
            </w:pPr>
            <w:r w:rsidRPr="00B53482">
              <w:rPr>
                <w:color w:val="000000"/>
                <w:sz w:val="20"/>
                <w:szCs w:val="20"/>
                <w:lang w:eastAsia="uk-UA"/>
              </w:rPr>
              <w:t>4 500,00</w:t>
            </w:r>
          </w:p>
        </w:tc>
        <w:tc>
          <w:tcPr>
            <w:tcW w:w="1163" w:type="dxa"/>
            <w:tcBorders>
              <w:top w:val="nil"/>
              <w:left w:val="nil"/>
              <w:bottom w:val="single" w:sz="4" w:space="0" w:color="auto"/>
              <w:right w:val="single" w:sz="4" w:space="0" w:color="auto"/>
            </w:tcBorders>
            <w:shd w:val="clear" w:color="auto" w:fill="auto"/>
            <w:vAlign w:val="center"/>
            <w:hideMark/>
          </w:tcPr>
          <w:p w:rsidR="00A20EE1" w:rsidRPr="00B53482" w:rsidRDefault="00A20EE1" w:rsidP="004C7F4B">
            <w:pPr>
              <w:jc w:val="right"/>
              <w:rPr>
                <w:color w:val="000000"/>
                <w:sz w:val="20"/>
                <w:szCs w:val="20"/>
                <w:lang w:eastAsia="uk-UA"/>
              </w:rPr>
            </w:pPr>
            <w:r w:rsidRPr="00B53482">
              <w:rPr>
                <w:color w:val="000000"/>
                <w:sz w:val="20"/>
                <w:szCs w:val="20"/>
                <w:lang w:eastAsia="uk-UA"/>
              </w:rPr>
              <w:t>5 400,00</w:t>
            </w:r>
          </w:p>
        </w:tc>
        <w:tc>
          <w:tcPr>
            <w:tcW w:w="1163" w:type="dxa"/>
            <w:tcBorders>
              <w:top w:val="nil"/>
              <w:left w:val="nil"/>
              <w:bottom w:val="single" w:sz="4" w:space="0" w:color="auto"/>
              <w:right w:val="single" w:sz="4" w:space="0" w:color="auto"/>
            </w:tcBorders>
            <w:shd w:val="clear" w:color="auto" w:fill="auto"/>
            <w:vAlign w:val="center"/>
            <w:hideMark/>
          </w:tcPr>
          <w:p w:rsidR="00A20EE1" w:rsidRPr="00B53482" w:rsidRDefault="00A20EE1" w:rsidP="004C7F4B">
            <w:pPr>
              <w:jc w:val="right"/>
              <w:rPr>
                <w:color w:val="000000"/>
                <w:sz w:val="20"/>
                <w:szCs w:val="20"/>
                <w:lang w:eastAsia="uk-UA"/>
              </w:rPr>
            </w:pPr>
            <w:r w:rsidRPr="00B53482">
              <w:rPr>
                <w:color w:val="000000"/>
                <w:sz w:val="20"/>
                <w:szCs w:val="20"/>
                <w:lang w:eastAsia="uk-UA"/>
              </w:rPr>
              <w:t>6 480,00</w:t>
            </w:r>
          </w:p>
        </w:tc>
        <w:tc>
          <w:tcPr>
            <w:tcW w:w="1159" w:type="dxa"/>
            <w:tcBorders>
              <w:top w:val="nil"/>
              <w:left w:val="nil"/>
              <w:bottom w:val="single" w:sz="4" w:space="0" w:color="auto"/>
              <w:right w:val="single" w:sz="4" w:space="0" w:color="auto"/>
            </w:tcBorders>
            <w:shd w:val="clear" w:color="auto" w:fill="auto"/>
            <w:vAlign w:val="center"/>
            <w:hideMark/>
          </w:tcPr>
          <w:p w:rsidR="00A20EE1" w:rsidRPr="00B53482" w:rsidRDefault="00A20EE1" w:rsidP="004C7F4B">
            <w:pPr>
              <w:jc w:val="right"/>
              <w:rPr>
                <w:color w:val="000000"/>
                <w:sz w:val="20"/>
                <w:szCs w:val="20"/>
                <w:lang w:eastAsia="uk-UA"/>
              </w:rPr>
            </w:pPr>
            <w:r w:rsidRPr="00B53482">
              <w:rPr>
                <w:color w:val="000000"/>
                <w:sz w:val="20"/>
                <w:szCs w:val="20"/>
                <w:lang w:eastAsia="uk-UA"/>
              </w:rPr>
              <w:t>7 776,00</w:t>
            </w:r>
          </w:p>
        </w:tc>
        <w:tc>
          <w:tcPr>
            <w:tcW w:w="1034" w:type="dxa"/>
            <w:tcBorders>
              <w:top w:val="nil"/>
              <w:left w:val="nil"/>
              <w:bottom w:val="single" w:sz="4" w:space="0" w:color="auto"/>
              <w:right w:val="single" w:sz="4" w:space="0" w:color="auto"/>
            </w:tcBorders>
            <w:shd w:val="clear" w:color="auto" w:fill="auto"/>
            <w:vAlign w:val="center"/>
            <w:hideMark/>
          </w:tcPr>
          <w:p w:rsidR="00A20EE1" w:rsidRPr="00B53482" w:rsidRDefault="00A20EE1" w:rsidP="004C7F4B">
            <w:pPr>
              <w:jc w:val="right"/>
              <w:rPr>
                <w:color w:val="000000"/>
                <w:sz w:val="20"/>
                <w:szCs w:val="20"/>
                <w:lang w:eastAsia="uk-UA"/>
              </w:rPr>
            </w:pPr>
            <w:r w:rsidRPr="00B53482">
              <w:rPr>
                <w:color w:val="000000"/>
                <w:sz w:val="20"/>
                <w:szCs w:val="20"/>
                <w:lang w:eastAsia="uk-UA"/>
              </w:rPr>
              <w:t>9 331,20</w:t>
            </w:r>
          </w:p>
        </w:tc>
      </w:tr>
      <w:tr w:rsidR="00A20EE1" w:rsidRPr="00B53482" w:rsidTr="004C7F4B">
        <w:trPr>
          <w:trHeight w:val="55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A20EE1" w:rsidRPr="00B53482" w:rsidRDefault="00A20EE1" w:rsidP="004C7F4B">
            <w:pPr>
              <w:jc w:val="center"/>
              <w:rPr>
                <w:color w:val="000000"/>
                <w:sz w:val="20"/>
                <w:szCs w:val="20"/>
                <w:lang w:eastAsia="uk-UA"/>
              </w:rPr>
            </w:pPr>
            <w:r w:rsidRPr="00B53482">
              <w:rPr>
                <w:color w:val="000000"/>
                <w:sz w:val="20"/>
                <w:szCs w:val="20"/>
                <w:lang w:eastAsia="uk-UA"/>
              </w:rPr>
              <w:t>2</w:t>
            </w:r>
          </w:p>
        </w:tc>
        <w:tc>
          <w:tcPr>
            <w:tcW w:w="2617" w:type="dxa"/>
            <w:tcBorders>
              <w:top w:val="nil"/>
              <w:left w:val="nil"/>
              <w:bottom w:val="single" w:sz="4" w:space="0" w:color="auto"/>
              <w:right w:val="single" w:sz="4" w:space="0" w:color="auto"/>
            </w:tcBorders>
            <w:shd w:val="clear" w:color="auto" w:fill="auto"/>
            <w:vAlign w:val="center"/>
            <w:hideMark/>
          </w:tcPr>
          <w:p w:rsidR="00A20EE1" w:rsidRPr="00B53482" w:rsidRDefault="00A20EE1" w:rsidP="004C7F4B">
            <w:pPr>
              <w:rPr>
                <w:color w:val="000000"/>
                <w:sz w:val="20"/>
                <w:szCs w:val="20"/>
                <w:lang w:eastAsia="uk-UA"/>
              </w:rPr>
            </w:pPr>
            <w:r w:rsidRPr="00B53482">
              <w:rPr>
                <w:color w:val="000000"/>
                <w:sz w:val="20"/>
                <w:szCs w:val="20"/>
                <w:lang w:eastAsia="uk-UA"/>
              </w:rPr>
              <w:t>Утримання необлаштованих територій</w:t>
            </w:r>
          </w:p>
        </w:tc>
        <w:tc>
          <w:tcPr>
            <w:tcW w:w="1217" w:type="dxa"/>
            <w:tcBorders>
              <w:top w:val="nil"/>
              <w:left w:val="nil"/>
              <w:bottom w:val="single" w:sz="4" w:space="0" w:color="auto"/>
              <w:right w:val="single" w:sz="4" w:space="0" w:color="auto"/>
            </w:tcBorders>
            <w:shd w:val="clear" w:color="auto" w:fill="auto"/>
            <w:vAlign w:val="center"/>
            <w:hideMark/>
          </w:tcPr>
          <w:p w:rsidR="00A20EE1" w:rsidRPr="00B53482" w:rsidRDefault="00A20EE1" w:rsidP="004C7F4B">
            <w:pPr>
              <w:jc w:val="right"/>
              <w:rPr>
                <w:color w:val="000000"/>
                <w:sz w:val="20"/>
                <w:szCs w:val="20"/>
                <w:lang w:eastAsia="uk-UA"/>
              </w:rPr>
            </w:pPr>
            <w:r w:rsidRPr="00B53482">
              <w:rPr>
                <w:color w:val="000000"/>
                <w:sz w:val="20"/>
                <w:szCs w:val="20"/>
                <w:lang w:eastAsia="uk-UA"/>
              </w:rPr>
              <w:t>60 448,10</w:t>
            </w:r>
          </w:p>
        </w:tc>
        <w:tc>
          <w:tcPr>
            <w:tcW w:w="1109" w:type="dxa"/>
            <w:tcBorders>
              <w:top w:val="nil"/>
              <w:left w:val="nil"/>
              <w:bottom w:val="single" w:sz="4" w:space="0" w:color="auto"/>
              <w:right w:val="single" w:sz="4" w:space="0" w:color="auto"/>
            </w:tcBorders>
            <w:shd w:val="clear" w:color="auto" w:fill="auto"/>
            <w:vAlign w:val="center"/>
            <w:hideMark/>
          </w:tcPr>
          <w:p w:rsidR="00A20EE1" w:rsidRPr="00B53482" w:rsidRDefault="00A20EE1" w:rsidP="004C7F4B">
            <w:pPr>
              <w:jc w:val="right"/>
              <w:rPr>
                <w:color w:val="000000"/>
                <w:sz w:val="20"/>
                <w:szCs w:val="20"/>
                <w:lang w:eastAsia="uk-UA"/>
              </w:rPr>
            </w:pPr>
            <w:r w:rsidRPr="00B53482">
              <w:rPr>
                <w:color w:val="000000"/>
                <w:sz w:val="20"/>
                <w:szCs w:val="20"/>
                <w:lang w:eastAsia="uk-UA"/>
              </w:rPr>
              <w:t>8 123,00</w:t>
            </w:r>
          </w:p>
        </w:tc>
        <w:tc>
          <w:tcPr>
            <w:tcW w:w="1163" w:type="dxa"/>
            <w:tcBorders>
              <w:top w:val="nil"/>
              <w:left w:val="nil"/>
              <w:bottom w:val="single" w:sz="4" w:space="0" w:color="auto"/>
              <w:right w:val="single" w:sz="4" w:space="0" w:color="auto"/>
            </w:tcBorders>
            <w:shd w:val="clear" w:color="auto" w:fill="auto"/>
            <w:vAlign w:val="center"/>
            <w:hideMark/>
          </w:tcPr>
          <w:p w:rsidR="00A20EE1" w:rsidRPr="00B53482" w:rsidRDefault="00A20EE1" w:rsidP="004C7F4B">
            <w:pPr>
              <w:jc w:val="right"/>
              <w:rPr>
                <w:color w:val="000000"/>
                <w:sz w:val="20"/>
                <w:szCs w:val="20"/>
                <w:lang w:eastAsia="uk-UA"/>
              </w:rPr>
            </w:pPr>
            <w:r w:rsidRPr="00B53482">
              <w:rPr>
                <w:color w:val="000000"/>
                <w:sz w:val="20"/>
                <w:szCs w:val="20"/>
                <w:lang w:eastAsia="uk-UA"/>
              </w:rPr>
              <w:t>9 747,60</w:t>
            </w:r>
          </w:p>
        </w:tc>
        <w:tc>
          <w:tcPr>
            <w:tcW w:w="1163" w:type="dxa"/>
            <w:tcBorders>
              <w:top w:val="nil"/>
              <w:left w:val="nil"/>
              <w:bottom w:val="single" w:sz="4" w:space="0" w:color="auto"/>
              <w:right w:val="single" w:sz="4" w:space="0" w:color="auto"/>
            </w:tcBorders>
            <w:shd w:val="clear" w:color="auto" w:fill="auto"/>
            <w:vAlign w:val="center"/>
            <w:hideMark/>
          </w:tcPr>
          <w:p w:rsidR="00A20EE1" w:rsidRPr="00B53482" w:rsidRDefault="00A20EE1" w:rsidP="004C7F4B">
            <w:pPr>
              <w:jc w:val="right"/>
              <w:rPr>
                <w:color w:val="000000"/>
                <w:sz w:val="20"/>
                <w:szCs w:val="20"/>
                <w:lang w:eastAsia="uk-UA"/>
              </w:rPr>
            </w:pPr>
            <w:r w:rsidRPr="00B53482">
              <w:rPr>
                <w:color w:val="000000"/>
                <w:sz w:val="20"/>
                <w:szCs w:val="20"/>
                <w:lang w:eastAsia="uk-UA"/>
              </w:rPr>
              <w:t>11 697,10</w:t>
            </w:r>
          </w:p>
        </w:tc>
        <w:tc>
          <w:tcPr>
            <w:tcW w:w="1159" w:type="dxa"/>
            <w:tcBorders>
              <w:top w:val="nil"/>
              <w:left w:val="nil"/>
              <w:bottom w:val="single" w:sz="4" w:space="0" w:color="auto"/>
              <w:right w:val="single" w:sz="4" w:space="0" w:color="auto"/>
            </w:tcBorders>
            <w:shd w:val="clear" w:color="auto" w:fill="auto"/>
            <w:vAlign w:val="center"/>
            <w:hideMark/>
          </w:tcPr>
          <w:p w:rsidR="00A20EE1" w:rsidRPr="00B53482" w:rsidRDefault="00A20EE1" w:rsidP="004C7F4B">
            <w:pPr>
              <w:jc w:val="right"/>
              <w:rPr>
                <w:color w:val="000000"/>
                <w:sz w:val="20"/>
                <w:szCs w:val="20"/>
                <w:lang w:eastAsia="uk-UA"/>
              </w:rPr>
            </w:pPr>
            <w:r w:rsidRPr="00B53482">
              <w:rPr>
                <w:color w:val="000000"/>
                <w:sz w:val="20"/>
                <w:szCs w:val="20"/>
                <w:lang w:eastAsia="uk-UA"/>
              </w:rPr>
              <w:t>14 036,50</w:t>
            </w:r>
          </w:p>
        </w:tc>
        <w:tc>
          <w:tcPr>
            <w:tcW w:w="1034" w:type="dxa"/>
            <w:tcBorders>
              <w:top w:val="nil"/>
              <w:left w:val="nil"/>
              <w:bottom w:val="single" w:sz="4" w:space="0" w:color="auto"/>
              <w:right w:val="single" w:sz="4" w:space="0" w:color="auto"/>
            </w:tcBorders>
            <w:shd w:val="clear" w:color="auto" w:fill="auto"/>
            <w:vAlign w:val="center"/>
            <w:hideMark/>
          </w:tcPr>
          <w:p w:rsidR="00A20EE1" w:rsidRPr="00B53482" w:rsidRDefault="00A20EE1" w:rsidP="004C7F4B">
            <w:pPr>
              <w:jc w:val="right"/>
              <w:rPr>
                <w:color w:val="000000"/>
                <w:sz w:val="20"/>
                <w:szCs w:val="20"/>
                <w:lang w:eastAsia="uk-UA"/>
              </w:rPr>
            </w:pPr>
            <w:r w:rsidRPr="00B53482">
              <w:rPr>
                <w:color w:val="000000"/>
                <w:sz w:val="20"/>
                <w:szCs w:val="20"/>
                <w:lang w:eastAsia="uk-UA"/>
              </w:rPr>
              <w:t>16 843,90</w:t>
            </w:r>
          </w:p>
        </w:tc>
      </w:tr>
      <w:tr w:rsidR="00A20EE1" w:rsidRPr="00B53482" w:rsidTr="004C7F4B">
        <w:trPr>
          <w:trHeight w:val="55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A20EE1" w:rsidRPr="00B53482" w:rsidRDefault="00A20EE1" w:rsidP="004C7F4B">
            <w:pPr>
              <w:jc w:val="center"/>
              <w:rPr>
                <w:color w:val="000000"/>
                <w:sz w:val="20"/>
                <w:szCs w:val="20"/>
                <w:lang w:eastAsia="uk-UA"/>
              </w:rPr>
            </w:pPr>
            <w:r w:rsidRPr="00B53482">
              <w:rPr>
                <w:color w:val="000000"/>
                <w:sz w:val="20"/>
                <w:szCs w:val="20"/>
                <w:lang w:eastAsia="uk-UA"/>
              </w:rPr>
              <w:t>3</w:t>
            </w:r>
          </w:p>
        </w:tc>
        <w:tc>
          <w:tcPr>
            <w:tcW w:w="2617" w:type="dxa"/>
            <w:tcBorders>
              <w:top w:val="nil"/>
              <w:left w:val="nil"/>
              <w:bottom w:val="single" w:sz="4" w:space="0" w:color="auto"/>
              <w:right w:val="single" w:sz="4" w:space="0" w:color="auto"/>
            </w:tcBorders>
            <w:shd w:val="clear" w:color="auto" w:fill="auto"/>
            <w:vAlign w:val="center"/>
            <w:hideMark/>
          </w:tcPr>
          <w:p w:rsidR="00A20EE1" w:rsidRPr="00B53482" w:rsidRDefault="00A20EE1" w:rsidP="004C7F4B">
            <w:pPr>
              <w:rPr>
                <w:color w:val="000000"/>
                <w:sz w:val="20"/>
                <w:szCs w:val="20"/>
                <w:lang w:eastAsia="uk-UA"/>
              </w:rPr>
            </w:pPr>
            <w:r w:rsidRPr="00B53482">
              <w:rPr>
                <w:color w:val="000000"/>
                <w:sz w:val="20"/>
                <w:szCs w:val="20"/>
                <w:lang w:eastAsia="uk-UA"/>
              </w:rPr>
              <w:t>Збір, переробка та утилізація відходів</w:t>
            </w:r>
          </w:p>
        </w:tc>
        <w:tc>
          <w:tcPr>
            <w:tcW w:w="1217" w:type="dxa"/>
            <w:tcBorders>
              <w:top w:val="nil"/>
              <w:left w:val="nil"/>
              <w:bottom w:val="single" w:sz="4" w:space="0" w:color="auto"/>
              <w:right w:val="single" w:sz="4" w:space="0" w:color="auto"/>
            </w:tcBorders>
            <w:shd w:val="clear" w:color="auto" w:fill="auto"/>
            <w:vAlign w:val="center"/>
            <w:hideMark/>
          </w:tcPr>
          <w:p w:rsidR="00A20EE1" w:rsidRPr="00B53482" w:rsidRDefault="00A20EE1" w:rsidP="004C7F4B">
            <w:pPr>
              <w:jc w:val="right"/>
              <w:rPr>
                <w:color w:val="000000"/>
                <w:sz w:val="20"/>
                <w:szCs w:val="20"/>
                <w:lang w:eastAsia="uk-UA"/>
              </w:rPr>
            </w:pPr>
            <w:r w:rsidRPr="00B53482">
              <w:rPr>
                <w:color w:val="000000"/>
                <w:sz w:val="20"/>
                <w:szCs w:val="20"/>
                <w:lang w:eastAsia="uk-UA"/>
              </w:rPr>
              <w:t>31 009,20</w:t>
            </w:r>
          </w:p>
        </w:tc>
        <w:tc>
          <w:tcPr>
            <w:tcW w:w="1109" w:type="dxa"/>
            <w:tcBorders>
              <w:top w:val="nil"/>
              <w:left w:val="nil"/>
              <w:bottom w:val="single" w:sz="4" w:space="0" w:color="auto"/>
              <w:right w:val="single" w:sz="4" w:space="0" w:color="auto"/>
            </w:tcBorders>
            <w:shd w:val="clear" w:color="auto" w:fill="auto"/>
            <w:vAlign w:val="center"/>
            <w:hideMark/>
          </w:tcPr>
          <w:p w:rsidR="00A20EE1" w:rsidRPr="00B53482" w:rsidRDefault="00A20EE1" w:rsidP="004C7F4B">
            <w:pPr>
              <w:jc w:val="right"/>
              <w:rPr>
                <w:color w:val="000000"/>
                <w:sz w:val="20"/>
                <w:szCs w:val="20"/>
                <w:lang w:eastAsia="uk-UA"/>
              </w:rPr>
            </w:pPr>
            <w:r w:rsidRPr="00B53482">
              <w:rPr>
                <w:color w:val="000000"/>
                <w:sz w:val="20"/>
                <w:szCs w:val="20"/>
                <w:lang w:eastAsia="uk-UA"/>
              </w:rPr>
              <w:t>4 167,00</w:t>
            </w:r>
          </w:p>
        </w:tc>
        <w:tc>
          <w:tcPr>
            <w:tcW w:w="1163" w:type="dxa"/>
            <w:tcBorders>
              <w:top w:val="nil"/>
              <w:left w:val="nil"/>
              <w:bottom w:val="single" w:sz="4" w:space="0" w:color="auto"/>
              <w:right w:val="single" w:sz="4" w:space="0" w:color="auto"/>
            </w:tcBorders>
            <w:shd w:val="clear" w:color="auto" w:fill="auto"/>
            <w:vAlign w:val="center"/>
            <w:hideMark/>
          </w:tcPr>
          <w:p w:rsidR="00A20EE1" w:rsidRPr="00B53482" w:rsidRDefault="00A20EE1" w:rsidP="004C7F4B">
            <w:pPr>
              <w:jc w:val="right"/>
              <w:rPr>
                <w:color w:val="000000"/>
                <w:sz w:val="20"/>
                <w:szCs w:val="20"/>
                <w:lang w:eastAsia="uk-UA"/>
              </w:rPr>
            </w:pPr>
            <w:r w:rsidRPr="00B53482">
              <w:rPr>
                <w:color w:val="000000"/>
                <w:sz w:val="20"/>
                <w:szCs w:val="20"/>
                <w:lang w:eastAsia="uk-UA"/>
              </w:rPr>
              <w:t>5 000,40</w:t>
            </w:r>
          </w:p>
        </w:tc>
        <w:tc>
          <w:tcPr>
            <w:tcW w:w="1163" w:type="dxa"/>
            <w:tcBorders>
              <w:top w:val="nil"/>
              <w:left w:val="nil"/>
              <w:bottom w:val="single" w:sz="4" w:space="0" w:color="auto"/>
              <w:right w:val="single" w:sz="4" w:space="0" w:color="auto"/>
            </w:tcBorders>
            <w:shd w:val="clear" w:color="auto" w:fill="auto"/>
            <w:vAlign w:val="center"/>
            <w:hideMark/>
          </w:tcPr>
          <w:p w:rsidR="00A20EE1" w:rsidRPr="00B53482" w:rsidRDefault="00A20EE1" w:rsidP="004C7F4B">
            <w:pPr>
              <w:jc w:val="right"/>
              <w:rPr>
                <w:color w:val="000000"/>
                <w:sz w:val="20"/>
                <w:szCs w:val="20"/>
                <w:lang w:eastAsia="uk-UA"/>
              </w:rPr>
            </w:pPr>
            <w:r w:rsidRPr="00B53482">
              <w:rPr>
                <w:color w:val="000000"/>
                <w:sz w:val="20"/>
                <w:szCs w:val="20"/>
                <w:lang w:eastAsia="uk-UA"/>
              </w:rPr>
              <w:t>6 000,50</w:t>
            </w:r>
          </w:p>
        </w:tc>
        <w:tc>
          <w:tcPr>
            <w:tcW w:w="1159" w:type="dxa"/>
            <w:tcBorders>
              <w:top w:val="nil"/>
              <w:left w:val="nil"/>
              <w:bottom w:val="single" w:sz="4" w:space="0" w:color="auto"/>
              <w:right w:val="single" w:sz="4" w:space="0" w:color="auto"/>
            </w:tcBorders>
            <w:shd w:val="clear" w:color="auto" w:fill="auto"/>
            <w:vAlign w:val="center"/>
            <w:hideMark/>
          </w:tcPr>
          <w:p w:rsidR="00A20EE1" w:rsidRPr="00B53482" w:rsidRDefault="00A20EE1" w:rsidP="004C7F4B">
            <w:pPr>
              <w:jc w:val="right"/>
              <w:rPr>
                <w:color w:val="000000"/>
                <w:sz w:val="20"/>
                <w:szCs w:val="20"/>
                <w:lang w:eastAsia="uk-UA"/>
              </w:rPr>
            </w:pPr>
            <w:r w:rsidRPr="00B53482">
              <w:rPr>
                <w:color w:val="000000"/>
                <w:sz w:val="20"/>
                <w:szCs w:val="20"/>
                <w:lang w:eastAsia="uk-UA"/>
              </w:rPr>
              <w:t>7 200,60</w:t>
            </w:r>
          </w:p>
        </w:tc>
        <w:tc>
          <w:tcPr>
            <w:tcW w:w="1034" w:type="dxa"/>
            <w:tcBorders>
              <w:top w:val="nil"/>
              <w:left w:val="nil"/>
              <w:bottom w:val="single" w:sz="4" w:space="0" w:color="auto"/>
              <w:right w:val="single" w:sz="4" w:space="0" w:color="auto"/>
            </w:tcBorders>
            <w:shd w:val="clear" w:color="auto" w:fill="auto"/>
            <w:vAlign w:val="center"/>
            <w:hideMark/>
          </w:tcPr>
          <w:p w:rsidR="00A20EE1" w:rsidRPr="00B53482" w:rsidRDefault="00A20EE1" w:rsidP="004C7F4B">
            <w:pPr>
              <w:jc w:val="right"/>
              <w:rPr>
                <w:color w:val="000000"/>
                <w:sz w:val="20"/>
                <w:szCs w:val="20"/>
                <w:lang w:eastAsia="uk-UA"/>
              </w:rPr>
            </w:pPr>
            <w:r w:rsidRPr="00B53482">
              <w:rPr>
                <w:color w:val="000000"/>
                <w:sz w:val="20"/>
                <w:szCs w:val="20"/>
                <w:lang w:eastAsia="uk-UA"/>
              </w:rPr>
              <w:t>8 640,70</w:t>
            </w:r>
          </w:p>
        </w:tc>
      </w:tr>
      <w:tr w:rsidR="00A20EE1" w:rsidRPr="00B53482" w:rsidTr="004C7F4B">
        <w:trPr>
          <w:trHeight w:val="110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A20EE1" w:rsidRPr="00B53482" w:rsidRDefault="00A20EE1" w:rsidP="004C7F4B">
            <w:pPr>
              <w:jc w:val="center"/>
              <w:rPr>
                <w:color w:val="000000"/>
                <w:sz w:val="20"/>
                <w:szCs w:val="20"/>
                <w:lang w:eastAsia="uk-UA"/>
              </w:rPr>
            </w:pPr>
            <w:r w:rsidRPr="00B53482">
              <w:rPr>
                <w:color w:val="000000"/>
                <w:sz w:val="20"/>
                <w:szCs w:val="20"/>
                <w:lang w:eastAsia="uk-UA"/>
              </w:rPr>
              <w:t>4</w:t>
            </w:r>
          </w:p>
        </w:tc>
        <w:tc>
          <w:tcPr>
            <w:tcW w:w="2617" w:type="dxa"/>
            <w:tcBorders>
              <w:top w:val="nil"/>
              <w:left w:val="nil"/>
              <w:bottom w:val="nil"/>
              <w:right w:val="single" w:sz="4" w:space="0" w:color="auto"/>
            </w:tcBorders>
            <w:shd w:val="clear" w:color="auto" w:fill="auto"/>
            <w:vAlign w:val="center"/>
            <w:hideMark/>
          </w:tcPr>
          <w:p w:rsidR="00A20EE1" w:rsidRPr="00B53482" w:rsidRDefault="00A20EE1" w:rsidP="004C7F4B">
            <w:pPr>
              <w:rPr>
                <w:color w:val="000000"/>
                <w:sz w:val="20"/>
                <w:szCs w:val="20"/>
                <w:lang w:eastAsia="uk-UA"/>
              </w:rPr>
            </w:pPr>
            <w:r w:rsidRPr="00B53482">
              <w:rPr>
                <w:color w:val="000000"/>
                <w:sz w:val="20"/>
                <w:szCs w:val="20"/>
                <w:lang w:eastAsia="uk-UA"/>
              </w:rPr>
              <w:t>Придбання контейнерів для збирання твердих побутових відходів та для роздільного збирання відходів</w:t>
            </w:r>
          </w:p>
        </w:tc>
        <w:tc>
          <w:tcPr>
            <w:tcW w:w="1217" w:type="dxa"/>
            <w:tcBorders>
              <w:top w:val="nil"/>
              <w:left w:val="nil"/>
              <w:bottom w:val="single" w:sz="4" w:space="0" w:color="auto"/>
              <w:right w:val="single" w:sz="4" w:space="0" w:color="auto"/>
            </w:tcBorders>
            <w:shd w:val="clear" w:color="auto" w:fill="auto"/>
            <w:vAlign w:val="center"/>
            <w:hideMark/>
          </w:tcPr>
          <w:p w:rsidR="00A20EE1" w:rsidRPr="00B53482" w:rsidRDefault="00A20EE1" w:rsidP="004C7F4B">
            <w:pPr>
              <w:jc w:val="right"/>
              <w:rPr>
                <w:color w:val="000000"/>
                <w:sz w:val="20"/>
                <w:szCs w:val="20"/>
                <w:lang w:eastAsia="uk-UA"/>
              </w:rPr>
            </w:pPr>
            <w:r w:rsidRPr="00B53482">
              <w:rPr>
                <w:color w:val="000000"/>
                <w:sz w:val="20"/>
                <w:szCs w:val="20"/>
                <w:lang w:eastAsia="uk-UA"/>
              </w:rPr>
              <w:t>41 453,63</w:t>
            </w:r>
          </w:p>
        </w:tc>
        <w:tc>
          <w:tcPr>
            <w:tcW w:w="1109" w:type="dxa"/>
            <w:tcBorders>
              <w:top w:val="nil"/>
              <w:left w:val="nil"/>
              <w:bottom w:val="nil"/>
              <w:right w:val="single" w:sz="4" w:space="0" w:color="auto"/>
            </w:tcBorders>
            <w:shd w:val="clear" w:color="auto" w:fill="auto"/>
            <w:vAlign w:val="center"/>
            <w:hideMark/>
          </w:tcPr>
          <w:p w:rsidR="00A20EE1" w:rsidRPr="00B53482" w:rsidRDefault="00A20EE1" w:rsidP="004C7F4B">
            <w:pPr>
              <w:jc w:val="right"/>
              <w:rPr>
                <w:color w:val="000000"/>
                <w:sz w:val="20"/>
                <w:szCs w:val="20"/>
                <w:lang w:eastAsia="uk-UA"/>
              </w:rPr>
            </w:pPr>
            <w:r w:rsidRPr="00B53482">
              <w:rPr>
                <w:color w:val="000000"/>
                <w:sz w:val="20"/>
                <w:szCs w:val="20"/>
                <w:lang w:eastAsia="uk-UA"/>
              </w:rPr>
              <w:t>6 790,00</w:t>
            </w:r>
          </w:p>
        </w:tc>
        <w:tc>
          <w:tcPr>
            <w:tcW w:w="1163" w:type="dxa"/>
            <w:tcBorders>
              <w:top w:val="nil"/>
              <w:left w:val="nil"/>
              <w:bottom w:val="nil"/>
              <w:right w:val="single" w:sz="4" w:space="0" w:color="auto"/>
            </w:tcBorders>
            <w:shd w:val="clear" w:color="auto" w:fill="auto"/>
            <w:vAlign w:val="center"/>
            <w:hideMark/>
          </w:tcPr>
          <w:p w:rsidR="00A20EE1" w:rsidRPr="00B53482" w:rsidRDefault="00A20EE1" w:rsidP="004C7F4B">
            <w:pPr>
              <w:jc w:val="right"/>
              <w:rPr>
                <w:color w:val="000000"/>
                <w:sz w:val="20"/>
                <w:szCs w:val="20"/>
                <w:lang w:eastAsia="uk-UA"/>
              </w:rPr>
            </w:pPr>
            <w:r w:rsidRPr="00B53482">
              <w:rPr>
                <w:color w:val="000000"/>
                <w:sz w:val="20"/>
                <w:szCs w:val="20"/>
                <w:lang w:eastAsia="uk-UA"/>
              </w:rPr>
              <w:t>7 469,00</w:t>
            </w:r>
          </w:p>
        </w:tc>
        <w:tc>
          <w:tcPr>
            <w:tcW w:w="1163" w:type="dxa"/>
            <w:tcBorders>
              <w:top w:val="nil"/>
              <w:left w:val="nil"/>
              <w:bottom w:val="nil"/>
              <w:right w:val="single" w:sz="4" w:space="0" w:color="auto"/>
            </w:tcBorders>
            <w:shd w:val="clear" w:color="auto" w:fill="auto"/>
            <w:vAlign w:val="center"/>
            <w:hideMark/>
          </w:tcPr>
          <w:p w:rsidR="00A20EE1" w:rsidRPr="00B53482" w:rsidRDefault="00A20EE1" w:rsidP="004C7F4B">
            <w:pPr>
              <w:jc w:val="right"/>
              <w:rPr>
                <w:color w:val="000000"/>
                <w:sz w:val="20"/>
                <w:szCs w:val="20"/>
                <w:lang w:eastAsia="uk-UA"/>
              </w:rPr>
            </w:pPr>
            <w:r w:rsidRPr="00B53482">
              <w:rPr>
                <w:color w:val="000000"/>
                <w:sz w:val="20"/>
                <w:szCs w:val="20"/>
                <w:lang w:eastAsia="uk-UA"/>
              </w:rPr>
              <w:t>8 215,90</w:t>
            </w:r>
          </w:p>
        </w:tc>
        <w:tc>
          <w:tcPr>
            <w:tcW w:w="1159" w:type="dxa"/>
            <w:tcBorders>
              <w:top w:val="nil"/>
              <w:left w:val="nil"/>
              <w:bottom w:val="nil"/>
              <w:right w:val="single" w:sz="4" w:space="0" w:color="auto"/>
            </w:tcBorders>
            <w:shd w:val="clear" w:color="auto" w:fill="auto"/>
            <w:vAlign w:val="center"/>
            <w:hideMark/>
          </w:tcPr>
          <w:p w:rsidR="00A20EE1" w:rsidRPr="00B53482" w:rsidRDefault="00A20EE1" w:rsidP="004C7F4B">
            <w:pPr>
              <w:jc w:val="right"/>
              <w:rPr>
                <w:color w:val="000000"/>
                <w:sz w:val="20"/>
                <w:szCs w:val="20"/>
                <w:lang w:eastAsia="uk-UA"/>
              </w:rPr>
            </w:pPr>
            <w:r w:rsidRPr="00B53482">
              <w:rPr>
                <w:color w:val="000000"/>
                <w:sz w:val="20"/>
                <w:szCs w:val="20"/>
                <w:lang w:eastAsia="uk-UA"/>
              </w:rPr>
              <w:t>9 037,49</w:t>
            </w:r>
          </w:p>
        </w:tc>
        <w:tc>
          <w:tcPr>
            <w:tcW w:w="1034" w:type="dxa"/>
            <w:tcBorders>
              <w:top w:val="nil"/>
              <w:left w:val="nil"/>
              <w:bottom w:val="nil"/>
              <w:right w:val="single" w:sz="4" w:space="0" w:color="auto"/>
            </w:tcBorders>
            <w:shd w:val="clear" w:color="auto" w:fill="auto"/>
            <w:vAlign w:val="center"/>
            <w:hideMark/>
          </w:tcPr>
          <w:p w:rsidR="00A20EE1" w:rsidRPr="00B53482" w:rsidRDefault="00A20EE1" w:rsidP="004C7F4B">
            <w:pPr>
              <w:jc w:val="right"/>
              <w:rPr>
                <w:color w:val="000000"/>
                <w:sz w:val="20"/>
                <w:szCs w:val="20"/>
                <w:lang w:eastAsia="uk-UA"/>
              </w:rPr>
            </w:pPr>
            <w:r w:rsidRPr="00B53482">
              <w:rPr>
                <w:color w:val="000000"/>
                <w:sz w:val="20"/>
                <w:szCs w:val="20"/>
                <w:lang w:eastAsia="uk-UA"/>
              </w:rPr>
              <w:t>9 941,24</w:t>
            </w:r>
          </w:p>
        </w:tc>
      </w:tr>
      <w:tr w:rsidR="00A20EE1" w:rsidRPr="00B53482" w:rsidTr="004C7F4B">
        <w:trPr>
          <w:trHeight w:val="325"/>
        </w:trPr>
        <w:tc>
          <w:tcPr>
            <w:tcW w:w="31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EE1" w:rsidRPr="00B53482" w:rsidRDefault="00A20EE1" w:rsidP="004C7F4B">
            <w:pPr>
              <w:rPr>
                <w:b/>
                <w:bCs/>
                <w:color w:val="000000"/>
                <w:sz w:val="20"/>
                <w:szCs w:val="20"/>
                <w:lang w:eastAsia="uk-UA"/>
              </w:rPr>
            </w:pPr>
            <w:r w:rsidRPr="00B53482">
              <w:rPr>
                <w:b/>
                <w:bCs/>
                <w:color w:val="000000"/>
                <w:sz w:val="20"/>
                <w:szCs w:val="20"/>
                <w:lang w:eastAsia="uk-UA"/>
              </w:rPr>
              <w:t>Всього:</w:t>
            </w:r>
          </w:p>
        </w:tc>
        <w:tc>
          <w:tcPr>
            <w:tcW w:w="1217" w:type="dxa"/>
            <w:tcBorders>
              <w:top w:val="nil"/>
              <w:left w:val="nil"/>
              <w:bottom w:val="single" w:sz="4" w:space="0" w:color="auto"/>
              <w:right w:val="single" w:sz="4" w:space="0" w:color="auto"/>
            </w:tcBorders>
            <w:shd w:val="clear" w:color="auto" w:fill="auto"/>
            <w:vAlign w:val="center"/>
            <w:hideMark/>
          </w:tcPr>
          <w:p w:rsidR="00A20EE1" w:rsidRPr="00B53482" w:rsidRDefault="00A20EE1" w:rsidP="004C7F4B">
            <w:pPr>
              <w:jc w:val="right"/>
              <w:rPr>
                <w:b/>
                <w:bCs/>
                <w:color w:val="000000"/>
                <w:sz w:val="20"/>
                <w:szCs w:val="20"/>
                <w:lang w:eastAsia="uk-UA"/>
              </w:rPr>
            </w:pPr>
            <w:r w:rsidRPr="00B53482">
              <w:rPr>
                <w:b/>
                <w:bCs/>
                <w:color w:val="000000"/>
                <w:sz w:val="20"/>
                <w:szCs w:val="20"/>
                <w:lang w:eastAsia="uk-UA"/>
              </w:rPr>
              <w:t>166 398,13</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A20EE1" w:rsidRPr="00B53482" w:rsidRDefault="00A20EE1" w:rsidP="004C7F4B">
            <w:pPr>
              <w:jc w:val="right"/>
              <w:rPr>
                <w:b/>
                <w:bCs/>
                <w:color w:val="000000"/>
                <w:sz w:val="20"/>
                <w:szCs w:val="20"/>
                <w:lang w:eastAsia="uk-UA"/>
              </w:rPr>
            </w:pPr>
            <w:r w:rsidRPr="00B53482">
              <w:rPr>
                <w:b/>
                <w:bCs/>
                <w:color w:val="000000"/>
                <w:sz w:val="20"/>
                <w:szCs w:val="20"/>
                <w:lang w:eastAsia="uk-UA"/>
              </w:rPr>
              <w:t>23 580,00</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A20EE1" w:rsidRPr="00B53482" w:rsidRDefault="00A20EE1" w:rsidP="004C7F4B">
            <w:pPr>
              <w:jc w:val="right"/>
              <w:rPr>
                <w:b/>
                <w:bCs/>
                <w:color w:val="000000"/>
                <w:sz w:val="20"/>
                <w:szCs w:val="20"/>
                <w:lang w:eastAsia="uk-UA"/>
              </w:rPr>
            </w:pPr>
            <w:r w:rsidRPr="00B53482">
              <w:rPr>
                <w:b/>
                <w:bCs/>
                <w:color w:val="000000"/>
                <w:sz w:val="20"/>
                <w:szCs w:val="20"/>
                <w:lang w:eastAsia="uk-UA"/>
              </w:rPr>
              <w:t>27 617,00</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A20EE1" w:rsidRPr="00B53482" w:rsidRDefault="00A20EE1" w:rsidP="004C7F4B">
            <w:pPr>
              <w:jc w:val="right"/>
              <w:rPr>
                <w:b/>
                <w:bCs/>
                <w:color w:val="000000"/>
                <w:sz w:val="20"/>
                <w:szCs w:val="20"/>
                <w:lang w:eastAsia="uk-UA"/>
              </w:rPr>
            </w:pPr>
            <w:r w:rsidRPr="00B53482">
              <w:rPr>
                <w:b/>
                <w:bCs/>
                <w:color w:val="000000"/>
                <w:sz w:val="20"/>
                <w:szCs w:val="20"/>
                <w:lang w:eastAsia="uk-UA"/>
              </w:rPr>
              <w:t>32 393,50</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A20EE1" w:rsidRPr="00B53482" w:rsidRDefault="00A20EE1" w:rsidP="004C7F4B">
            <w:pPr>
              <w:jc w:val="right"/>
              <w:rPr>
                <w:b/>
                <w:bCs/>
                <w:color w:val="000000"/>
                <w:sz w:val="20"/>
                <w:szCs w:val="20"/>
                <w:lang w:eastAsia="uk-UA"/>
              </w:rPr>
            </w:pPr>
            <w:r w:rsidRPr="00B53482">
              <w:rPr>
                <w:b/>
                <w:bCs/>
                <w:color w:val="000000"/>
                <w:sz w:val="20"/>
                <w:szCs w:val="20"/>
                <w:lang w:eastAsia="uk-UA"/>
              </w:rPr>
              <w:t>38 050,59</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A20EE1" w:rsidRPr="00B53482" w:rsidRDefault="00A20EE1" w:rsidP="004C7F4B">
            <w:pPr>
              <w:jc w:val="right"/>
              <w:rPr>
                <w:b/>
                <w:bCs/>
                <w:color w:val="000000"/>
                <w:sz w:val="20"/>
                <w:szCs w:val="20"/>
                <w:lang w:eastAsia="uk-UA"/>
              </w:rPr>
            </w:pPr>
            <w:r w:rsidRPr="00B53482">
              <w:rPr>
                <w:b/>
                <w:bCs/>
                <w:color w:val="000000"/>
                <w:sz w:val="20"/>
                <w:szCs w:val="20"/>
                <w:lang w:eastAsia="uk-UA"/>
              </w:rPr>
              <w:t>44 757,04</w:t>
            </w:r>
          </w:p>
        </w:tc>
      </w:tr>
    </w:tbl>
    <w:p w:rsidR="00A20EE1" w:rsidRPr="0001642E" w:rsidRDefault="00A20EE1" w:rsidP="00A20EE1">
      <w:pPr>
        <w:rPr>
          <w:bCs/>
          <w:sz w:val="28"/>
          <w:szCs w:val="32"/>
          <w:highlight w:val="yellow"/>
        </w:rPr>
      </w:pPr>
    </w:p>
    <w:p w:rsidR="00A20EE1" w:rsidRPr="00E40835" w:rsidRDefault="00A20EE1" w:rsidP="00A20EE1">
      <w:pPr>
        <w:pStyle w:val="2"/>
        <w:spacing w:before="0" w:line="240" w:lineRule="auto"/>
        <w:jc w:val="center"/>
        <w:rPr>
          <w:rFonts w:ascii="Times New Roman" w:hAnsi="Times New Roman" w:cs="Times New Roman"/>
          <w:bCs w:val="0"/>
          <w:color w:val="auto"/>
          <w:sz w:val="28"/>
          <w:szCs w:val="32"/>
        </w:rPr>
      </w:pPr>
      <w:bookmarkStart w:id="17" w:name="_Toc91062348"/>
      <w:r>
        <w:rPr>
          <w:rFonts w:ascii="Times New Roman" w:hAnsi="Times New Roman" w:cs="Times New Roman"/>
          <w:bCs w:val="0"/>
          <w:color w:val="auto"/>
          <w:sz w:val="28"/>
          <w:szCs w:val="32"/>
        </w:rPr>
        <w:t>4</w:t>
      </w:r>
      <w:r w:rsidRPr="00E40835">
        <w:rPr>
          <w:rFonts w:ascii="Times New Roman" w:hAnsi="Times New Roman" w:cs="Times New Roman"/>
          <w:bCs w:val="0"/>
          <w:color w:val="auto"/>
          <w:sz w:val="28"/>
          <w:szCs w:val="32"/>
        </w:rPr>
        <w:t>.</w:t>
      </w:r>
      <w:r>
        <w:rPr>
          <w:rFonts w:ascii="Times New Roman" w:hAnsi="Times New Roman" w:cs="Times New Roman"/>
          <w:bCs w:val="0"/>
          <w:color w:val="auto"/>
          <w:sz w:val="28"/>
          <w:szCs w:val="32"/>
        </w:rPr>
        <w:t>5</w:t>
      </w:r>
      <w:r w:rsidRPr="00E40835">
        <w:rPr>
          <w:rFonts w:ascii="Times New Roman" w:hAnsi="Times New Roman" w:cs="Times New Roman"/>
          <w:bCs w:val="0"/>
          <w:color w:val="auto"/>
          <w:sz w:val="28"/>
          <w:szCs w:val="32"/>
        </w:rPr>
        <w:t>. Операційна ціль</w:t>
      </w:r>
      <w:r w:rsidRPr="00E40835">
        <w:rPr>
          <w:rFonts w:ascii="Times New Roman" w:hAnsi="Times New Roman" w:cs="Times New Roman"/>
          <w:bCs w:val="0"/>
          <w:color w:val="auto"/>
          <w:sz w:val="28"/>
          <w:szCs w:val="32"/>
        </w:rPr>
        <w:br/>
        <w:t>«</w:t>
      </w:r>
      <w:r>
        <w:rPr>
          <w:rFonts w:ascii="Times New Roman" w:hAnsi="Times New Roman" w:cs="Times New Roman"/>
          <w:bCs w:val="0"/>
          <w:color w:val="auto"/>
          <w:sz w:val="28"/>
          <w:szCs w:val="32"/>
        </w:rPr>
        <w:t>2.5</w:t>
      </w:r>
      <w:r w:rsidRPr="00E40835">
        <w:rPr>
          <w:rFonts w:ascii="Times New Roman" w:hAnsi="Times New Roman" w:cs="Times New Roman"/>
          <w:bCs w:val="0"/>
          <w:color w:val="auto"/>
          <w:sz w:val="28"/>
          <w:szCs w:val="32"/>
        </w:rPr>
        <w:t>. Догляд за малими архітектурними формами та створення нових».</w:t>
      </w:r>
      <w:bookmarkEnd w:id="17"/>
    </w:p>
    <w:p w:rsidR="00A20EE1" w:rsidRPr="00E40835" w:rsidRDefault="00A20EE1" w:rsidP="00A20EE1">
      <w:pPr>
        <w:ind w:firstLine="567"/>
        <w:jc w:val="both"/>
        <w:rPr>
          <w:bCs/>
          <w:sz w:val="28"/>
          <w:szCs w:val="32"/>
        </w:rPr>
      </w:pPr>
    </w:p>
    <w:p w:rsidR="00A20EE1" w:rsidRPr="00E40835" w:rsidRDefault="00A20EE1" w:rsidP="00A20EE1">
      <w:pPr>
        <w:ind w:firstLine="567"/>
        <w:jc w:val="both"/>
        <w:rPr>
          <w:bCs/>
          <w:sz w:val="28"/>
          <w:szCs w:val="32"/>
        </w:rPr>
      </w:pPr>
      <w:r w:rsidRPr="00E40835">
        <w:rPr>
          <w:bCs/>
          <w:sz w:val="28"/>
          <w:szCs w:val="32"/>
        </w:rPr>
        <w:t>Статтею 21 Закону України «Про благоустрій населених пунктів» від 06 вересня 2005 № 2807-IV визначено, що фонтан – елемент об’єктів благоустрою.</w:t>
      </w:r>
    </w:p>
    <w:p w:rsidR="00A20EE1" w:rsidRPr="00E40835" w:rsidRDefault="00A20EE1" w:rsidP="00A20EE1">
      <w:pPr>
        <w:ind w:firstLine="653"/>
        <w:jc w:val="both"/>
        <w:rPr>
          <w:sz w:val="28"/>
          <w:szCs w:val="28"/>
        </w:rPr>
      </w:pPr>
      <w:r w:rsidRPr="00E40835">
        <w:rPr>
          <w:sz w:val="28"/>
          <w:szCs w:val="28"/>
        </w:rPr>
        <w:t>У місті Черкаси розташовано 9 фонтанів, роботу яких забезпечує комунальне підприємство "</w:t>
      </w:r>
      <w:proofErr w:type="spellStart"/>
      <w:r w:rsidRPr="00E40835">
        <w:rPr>
          <w:sz w:val="28"/>
          <w:szCs w:val="28"/>
        </w:rPr>
        <w:t>Черкасиводоканал</w:t>
      </w:r>
      <w:proofErr w:type="spellEnd"/>
      <w:r w:rsidRPr="00E40835">
        <w:rPr>
          <w:sz w:val="28"/>
          <w:szCs w:val="28"/>
        </w:rPr>
        <w:t>", а саме :</w:t>
      </w:r>
    </w:p>
    <w:p w:rsidR="00A20EE1" w:rsidRPr="00E40835" w:rsidRDefault="00A20EE1" w:rsidP="00A20EE1">
      <w:pPr>
        <w:ind w:firstLine="653"/>
        <w:jc w:val="both"/>
        <w:rPr>
          <w:sz w:val="28"/>
          <w:szCs w:val="28"/>
        </w:rPr>
      </w:pPr>
      <w:r w:rsidRPr="00E40835">
        <w:rPr>
          <w:sz w:val="28"/>
          <w:szCs w:val="28"/>
        </w:rPr>
        <w:t>в парку-пам’ятці місцевого значення «Парк ім. Б.Хмельницького»;</w:t>
      </w:r>
    </w:p>
    <w:p w:rsidR="00A20EE1" w:rsidRPr="00E40835" w:rsidRDefault="00A20EE1" w:rsidP="00A20EE1">
      <w:pPr>
        <w:ind w:firstLine="653"/>
        <w:jc w:val="both"/>
        <w:rPr>
          <w:sz w:val="28"/>
          <w:szCs w:val="28"/>
        </w:rPr>
      </w:pPr>
      <w:r w:rsidRPr="00E40835">
        <w:rPr>
          <w:sz w:val="28"/>
          <w:szCs w:val="28"/>
        </w:rPr>
        <w:t>на прилеглій території Палацу культури "Дружба народів" ПАТ "Азот";</w:t>
      </w:r>
    </w:p>
    <w:p w:rsidR="00A20EE1" w:rsidRPr="00E40835" w:rsidRDefault="00A20EE1" w:rsidP="00A20EE1">
      <w:pPr>
        <w:ind w:firstLine="653"/>
        <w:jc w:val="both"/>
        <w:rPr>
          <w:sz w:val="28"/>
          <w:szCs w:val="28"/>
        </w:rPr>
      </w:pPr>
      <w:r w:rsidRPr="00E40835">
        <w:rPr>
          <w:sz w:val="28"/>
          <w:szCs w:val="28"/>
        </w:rPr>
        <w:t xml:space="preserve">на перехресті вулиць </w:t>
      </w:r>
      <w:proofErr w:type="spellStart"/>
      <w:r w:rsidRPr="00E40835">
        <w:rPr>
          <w:sz w:val="28"/>
          <w:szCs w:val="28"/>
        </w:rPr>
        <w:t>Надпільна</w:t>
      </w:r>
      <w:proofErr w:type="spellEnd"/>
      <w:r w:rsidRPr="00E40835">
        <w:rPr>
          <w:sz w:val="28"/>
          <w:szCs w:val="28"/>
        </w:rPr>
        <w:t xml:space="preserve"> та Смілянська;</w:t>
      </w:r>
    </w:p>
    <w:p w:rsidR="00A20EE1" w:rsidRPr="00E40835" w:rsidRDefault="00A20EE1" w:rsidP="00A20EE1">
      <w:pPr>
        <w:ind w:firstLine="653"/>
        <w:jc w:val="both"/>
        <w:rPr>
          <w:sz w:val="28"/>
          <w:szCs w:val="28"/>
        </w:rPr>
      </w:pPr>
      <w:r w:rsidRPr="00E40835">
        <w:rPr>
          <w:sz w:val="28"/>
          <w:szCs w:val="28"/>
        </w:rPr>
        <w:t>біля будівлі міськвиконкому;</w:t>
      </w:r>
    </w:p>
    <w:p w:rsidR="00A20EE1" w:rsidRPr="00E40835" w:rsidRDefault="00A20EE1" w:rsidP="00A20EE1">
      <w:pPr>
        <w:ind w:firstLine="653"/>
        <w:jc w:val="both"/>
        <w:rPr>
          <w:sz w:val="28"/>
          <w:szCs w:val="28"/>
        </w:rPr>
      </w:pPr>
      <w:r w:rsidRPr="00E40835">
        <w:rPr>
          <w:sz w:val="28"/>
          <w:szCs w:val="28"/>
        </w:rPr>
        <w:t>в Долині троянд (2 один.);</w:t>
      </w:r>
    </w:p>
    <w:p w:rsidR="00A20EE1" w:rsidRPr="00E40835" w:rsidRDefault="00A20EE1" w:rsidP="00A20EE1">
      <w:pPr>
        <w:ind w:firstLine="653"/>
        <w:jc w:val="both"/>
        <w:rPr>
          <w:sz w:val="28"/>
          <w:szCs w:val="28"/>
        </w:rPr>
      </w:pPr>
      <w:r w:rsidRPr="00E40835">
        <w:rPr>
          <w:sz w:val="28"/>
          <w:szCs w:val="28"/>
        </w:rPr>
        <w:t>на площі 700-річчя;</w:t>
      </w:r>
    </w:p>
    <w:p w:rsidR="00A20EE1" w:rsidRPr="00E40835" w:rsidRDefault="00A20EE1" w:rsidP="00A20EE1">
      <w:pPr>
        <w:ind w:firstLine="653"/>
        <w:jc w:val="both"/>
        <w:rPr>
          <w:sz w:val="28"/>
          <w:szCs w:val="28"/>
        </w:rPr>
      </w:pPr>
      <w:r w:rsidRPr="00E40835">
        <w:rPr>
          <w:sz w:val="28"/>
          <w:szCs w:val="28"/>
        </w:rPr>
        <w:t>біля ОДА (вул. Хрещатик);</w:t>
      </w:r>
    </w:p>
    <w:p w:rsidR="00A20EE1" w:rsidRPr="00E40835" w:rsidRDefault="00A20EE1" w:rsidP="00A20EE1">
      <w:pPr>
        <w:ind w:firstLine="653"/>
        <w:jc w:val="both"/>
        <w:rPr>
          <w:sz w:val="28"/>
          <w:szCs w:val="28"/>
        </w:rPr>
      </w:pPr>
      <w:r w:rsidRPr="00E40835">
        <w:rPr>
          <w:sz w:val="28"/>
          <w:szCs w:val="28"/>
        </w:rPr>
        <w:t>у парку-пам’ятці садово-паркового мистецтва загальнодержавного значення «Сосновий Бір» («Парк ім. 50-річчя Радянської влади»);</w:t>
      </w:r>
    </w:p>
    <w:p w:rsidR="00A20EE1" w:rsidRPr="00E40835" w:rsidRDefault="00A20EE1" w:rsidP="00A20EE1">
      <w:pPr>
        <w:ind w:firstLine="567"/>
        <w:jc w:val="both"/>
        <w:rPr>
          <w:sz w:val="28"/>
          <w:szCs w:val="28"/>
        </w:rPr>
      </w:pPr>
      <w:r w:rsidRPr="00E40835">
        <w:rPr>
          <w:sz w:val="28"/>
          <w:szCs w:val="28"/>
        </w:rPr>
        <w:t>у парку Хіміків.</w:t>
      </w:r>
    </w:p>
    <w:p w:rsidR="00A20EE1" w:rsidRPr="00E40835" w:rsidRDefault="00A20EE1" w:rsidP="00A20EE1">
      <w:pPr>
        <w:ind w:firstLine="567"/>
        <w:jc w:val="both"/>
        <w:rPr>
          <w:bCs/>
          <w:sz w:val="28"/>
          <w:szCs w:val="32"/>
        </w:rPr>
      </w:pPr>
      <w:r w:rsidRPr="00E40835">
        <w:rPr>
          <w:bCs/>
          <w:sz w:val="28"/>
          <w:szCs w:val="32"/>
        </w:rPr>
        <w:t>Для роботи даних об’єктів благоустрою здійснюються заходи щодо їх утримання та забезпечення енергоносіями.</w:t>
      </w:r>
    </w:p>
    <w:p w:rsidR="00A20EE1" w:rsidRPr="00E40835" w:rsidRDefault="00A20EE1" w:rsidP="00A20EE1">
      <w:pPr>
        <w:ind w:firstLine="567"/>
        <w:jc w:val="both"/>
        <w:rPr>
          <w:bCs/>
          <w:sz w:val="28"/>
          <w:szCs w:val="32"/>
        </w:rPr>
      </w:pPr>
      <w:r w:rsidRPr="00E40835">
        <w:rPr>
          <w:bCs/>
          <w:sz w:val="28"/>
          <w:szCs w:val="32"/>
        </w:rPr>
        <w:t>Загальна потреба у коштах, що необхідні для виконання заходів з догляду</w:t>
      </w:r>
      <w:r>
        <w:rPr>
          <w:bCs/>
          <w:sz w:val="28"/>
          <w:szCs w:val="32"/>
        </w:rPr>
        <w:t xml:space="preserve"> та</w:t>
      </w:r>
      <w:r w:rsidRPr="00E40835">
        <w:rPr>
          <w:bCs/>
          <w:sz w:val="28"/>
          <w:szCs w:val="32"/>
        </w:rPr>
        <w:t xml:space="preserve"> утримання фонтанів міста </w:t>
      </w:r>
      <w:r>
        <w:rPr>
          <w:bCs/>
          <w:sz w:val="28"/>
          <w:szCs w:val="32"/>
        </w:rPr>
        <w:t>відображені</w:t>
      </w:r>
      <w:r w:rsidRPr="00E40835">
        <w:rPr>
          <w:bCs/>
          <w:sz w:val="28"/>
          <w:szCs w:val="32"/>
        </w:rPr>
        <w:t xml:space="preserve"> у таблиці </w:t>
      </w:r>
      <w:r>
        <w:rPr>
          <w:bCs/>
          <w:sz w:val="28"/>
          <w:szCs w:val="32"/>
        </w:rPr>
        <w:t>4</w:t>
      </w:r>
      <w:r w:rsidRPr="00E40835">
        <w:rPr>
          <w:bCs/>
          <w:sz w:val="28"/>
          <w:szCs w:val="32"/>
        </w:rPr>
        <w:t>.</w:t>
      </w:r>
      <w:r>
        <w:rPr>
          <w:bCs/>
          <w:sz w:val="28"/>
          <w:szCs w:val="32"/>
        </w:rPr>
        <w:t>6</w:t>
      </w:r>
      <w:r w:rsidRPr="00E40835">
        <w:rPr>
          <w:bCs/>
          <w:sz w:val="28"/>
          <w:szCs w:val="32"/>
        </w:rPr>
        <w:t>.</w:t>
      </w:r>
    </w:p>
    <w:p w:rsidR="00A20EE1" w:rsidRDefault="00A20EE1" w:rsidP="00A20EE1">
      <w:pPr>
        <w:ind w:firstLine="567"/>
        <w:jc w:val="right"/>
        <w:rPr>
          <w:bCs/>
          <w:sz w:val="28"/>
          <w:szCs w:val="32"/>
        </w:rPr>
      </w:pPr>
    </w:p>
    <w:p w:rsidR="00A20EE1" w:rsidRDefault="00A20EE1" w:rsidP="00A20EE1">
      <w:pPr>
        <w:ind w:firstLine="567"/>
        <w:jc w:val="right"/>
        <w:rPr>
          <w:bCs/>
          <w:sz w:val="28"/>
          <w:szCs w:val="32"/>
        </w:rPr>
      </w:pPr>
    </w:p>
    <w:p w:rsidR="00A20EE1" w:rsidRDefault="00A20EE1" w:rsidP="00A20EE1">
      <w:pPr>
        <w:ind w:firstLine="567"/>
        <w:jc w:val="right"/>
        <w:rPr>
          <w:bCs/>
          <w:sz w:val="28"/>
          <w:szCs w:val="32"/>
        </w:rPr>
      </w:pPr>
    </w:p>
    <w:p w:rsidR="00A20EE1" w:rsidRPr="00E40835" w:rsidRDefault="00A20EE1" w:rsidP="00A20EE1">
      <w:pPr>
        <w:ind w:firstLine="567"/>
        <w:jc w:val="right"/>
        <w:rPr>
          <w:bCs/>
          <w:sz w:val="28"/>
          <w:szCs w:val="32"/>
        </w:rPr>
      </w:pPr>
      <w:r w:rsidRPr="00E40835">
        <w:rPr>
          <w:bCs/>
          <w:sz w:val="28"/>
          <w:szCs w:val="32"/>
        </w:rPr>
        <w:lastRenderedPageBreak/>
        <w:t xml:space="preserve">Таблиця </w:t>
      </w:r>
      <w:r>
        <w:rPr>
          <w:bCs/>
          <w:sz w:val="28"/>
          <w:szCs w:val="32"/>
        </w:rPr>
        <w:t>4.6</w:t>
      </w:r>
    </w:p>
    <w:tbl>
      <w:tblPr>
        <w:tblW w:w="9762" w:type="dxa"/>
        <w:tblLook w:val="04A0" w:firstRow="1" w:lastRow="0" w:firstColumn="1" w:lastColumn="0" w:noHBand="0" w:noVBand="1"/>
      </w:tblPr>
      <w:tblGrid>
        <w:gridCol w:w="542"/>
        <w:gridCol w:w="2796"/>
        <w:gridCol w:w="1272"/>
        <w:gridCol w:w="1030"/>
        <w:gridCol w:w="1030"/>
        <w:gridCol w:w="1030"/>
        <w:gridCol w:w="1030"/>
        <w:gridCol w:w="1033"/>
      </w:tblGrid>
      <w:tr w:rsidR="00A20EE1" w:rsidRPr="00E01E98" w:rsidTr="004C7F4B">
        <w:trPr>
          <w:trHeight w:val="466"/>
        </w:trPr>
        <w:tc>
          <w:tcPr>
            <w:tcW w:w="5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EE1" w:rsidRPr="00E01E98" w:rsidRDefault="00A20EE1" w:rsidP="004C7F4B">
            <w:pPr>
              <w:jc w:val="center"/>
              <w:rPr>
                <w:color w:val="000000"/>
                <w:sz w:val="20"/>
                <w:szCs w:val="20"/>
                <w:lang w:eastAsia="uk-UA"/>
              </w:rPr>
            </w:pPr>
            <w:r w:rsidRPr="00E01E98">
              <w:rPr>
                <w:color w:val="000000"/>
                <w:sz w:val="20"/>
                <w:szCs w:val="20"/>
                <w:lang w:eastAsia="uk-UA"/>
              </w:rPr>
              <w:t>№ з/п</w:t>
            </w:r>
          </w:p>
        </w:tc>
        <w:tc>
          <w:tcPr>
            <w:tcW w:w="2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EE1" w:rsidRPr="00E01E98" w:rsidRDefault="00A20EE1" w:rsidP="004C7F4B">
            <w:pPr>
              <w:jc w:val="center"/>
              <w:rPr>
                <w:color w:val="000000"/>
                <w:sz w:val="20"/>
                <w:szCs w:val="20"/>
                <w:lang w:eastAsia="uk-UA"/>
              </w:rPr>
            </w:pPr>
            <w:r w:rsidRPr="00E01E98">
              <w:rPr>
                <w:color w:val="000000"/>
                <w:sz w:val="20"/>
                <w:szCs w:val="20"/>
                <w:lang w:eastAsia="uk-UA"/>
              </w:rPr>
              <w:t>Найменування робіт/послуг</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EE1" w:rsidRPr="00E01E98" w:rsidRDefault="00A20EE1" w:rsidP="004C7F4B">
            <w:pPr>
              <w:jc w:val="center"/>
              <w:rPr>
                <w:color w:val="000000"/>
                <w:sz w:val="20"/>
                <w:szCs w:val="20"/>
                <w:lang w:eastAsia="uk-UA"/>
              </w:rPr>
            </w:pPr>
            <w:r w:rsidRPr="00E01E98">
              <w:rPr>
                <w:color w:val="000000"/>
                <w:sz w:val="20"/>
                <w:szCs w:val="20"/>
                <w:lang w:eastAsia="uk-UA"/>
              </w:rPr>
              <w:t xml:space="preserve">Орієнтовна вартість, </w:t>
            </w:r>
            <w:r w:rsidRPr="00E01E98">
              <w:rPr>
                <w:color w:val="000000"/>
                <w:sz w:val="20"/>
                <w:szCs w:val="20"/>
                <w:lang w:eastAsia="uk-UA"/>
              </w:rPr>
              <w:br/>
              <w:t>тис. грн.</w:t>
            </w:r>
          </w:p>
        </w:tc>
        <w:tc>
          <w:tcPr>
            <w:tcW w:w="515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20EE1" w:rsidRPr="00E01E98" w:rsidRDefault="00A20EE1" w:rsidP="004C7F4B">
            <w:pPr>
              <w:jc w:val="center"/>
              <w:rPr>
                <w:color w:val="000000"/>
                <w:sz w:val="20"/>
                <w:szCs w:val="20"/>
                <w:lang w:eastAsia="uk-UA"/>
              </w:rPr>
            </w:pPr>
            <w:r w:rsidRPr="00E01E98">
              <w:rPr>
                <w:color w:val="000000"/>
                <w:sz w:val="20"/>
                <w:szCs w:val="20"/>
                <w:lang w:eastAsia="uk-UA"/>
              </w:rPr>
              <w:t>в т.ч. у розрізі років</w:t>
            </w:r>
          </w:p>
        </w:tc>
      </w:tr>
      <w:tr w:rsidR="00A20EE1" w:rsidRPr="00E01E98" w:rsidTr="004C7F4B">
        <w:trPr>
          <w:trHeight w:val="311"/>
        </w:trPr>
        <w:tc>
          <w:tcPr>
            <w:tcW w:w="542" w:type="dxa"/>
            <w:vMerge/>
            <w:tcBorders>
              <w:top w:val="single" w:sz="4" w:space="0" w:color="auto"/>
              <w:left w:val="single" w:sz="4" w:space="0" w:color="auto"/>
              <w:bottom w:val="single" w:sz="4" w:space="0" w:color="auto"/>
              <w:right w:val="single" w:sz="4" w:space="0" w:color="auto"/>
            </w:tcBorders>
            <w:vAlign w:val="center"/>
            <w:hideMark/>
          </w:tcPr>
          <w:p w:rsidR="00A20EE1" w:rsidRPr="00E01E98" w:rsidRDefault="00A20EE1" w:rsidP="004C7F4B">
            <w:pPr>
              <w:rPr>
                <w:color w:val="000000"/>
                <w:sz w:val="20"/>
                <w:szCs w:val="20"/>
                <w:lang w:eastAsia="uk-UA"/>
              </w:rPr>
            </w:pPr>
          </w:p>
        </w:tc>
        <w:tc>
          <w:tcPr>
            <w:tcW w:w="2795" w:type="dxa"/>
            <w:vMerge/>
            <w:tcBorders>
              <w:top w:val="single" w:sz="4" w:space="0" w:color="auto"/>
              <w:left w:val="single" w:sz="4" w:space="0" w:color="auto"/>
              <w:bottom w:val="single" w:sz="4" w:space="0" w:color="auto"/>
              <w:right w:val="single" w:sz="4" w:space="0" w:color="auto"/>
            </w:tcBorders>
            <w:vAlign w:val="center"/>
            <w:hideMark/>
          </w:tcPr>
          <w:p w:rsidR="00A20EE1" w:rsidRPr="00E01E98" w:rsidRDefault="00A20EE1" w:rsidP="004C7F4B">
            <w:pPr>
              <w:rPr>
                <w:color w:val="000000"/>
                <w:sz w:val="20"/>
                <w:szCs w:val="20"/>
                <w:lang w:eastAsia="uk-UA"/>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A20EE1" w:rsidRPr="00E01E98" w:rsidRDefault="00A20EE1" w:rsidP="004C7F4B">
            <w:pPr>
              <w:rPr>
                <w:color w:val="000000"/>
                <w:sz w:val="20"/>
                <w:szCs w:val="20"/>
                <w:lang w:eastAsia="uk-UA"/>
              </w:rPr>
            </w:pPr>
          </w:p>
        </w:tc>
        <w:tc>
          <w:tcPr>
            <w:tcW w:w="1030" w:type="dxa"/>
            <w:tcBorders>
              <w:top w:val="nil"/>
              <w:left w:val="nil"/>
              <w:bottom w:val="single" w:sz="4" w:space="0" w:color="auto"/>
              <w:right w:val="single" w:sz="4" w:space="0" w:color="auto"/>
            </w:tcBorders>
            <w:shd w:val="clear" w:color="auto" w:fill="auto"/>
            <w:noWrap/>
            <w:vAlign w:val="center"/>
            <w:hideMark/>
          </w:tcPr>
          <w:p w:rsidR="00A20EE1" w:rsidRPr="00E01E98" w:rsidRDefault="00A20EE1" w:rsidP="004C7F4B">
            <w:pPr>
              <w:jc w:val="center"/>
              <w:rPr>
                <w:color w:val="000000"/>
                <w:sz w:val="20"/>
                <w:szCs w:val="20"/>
                <w:lang w:eastAsia="uk-UA"/>
              </w:rPr>
            </w:pPr>
            <w:r w:rsidRPr="00E01E98">
              <w:rPr>
                <w:color w:val="000000"/>
                <w:sz w:val="20"/>
                <w:szCs w:val="20"/>
                <w:lang w:eastAsia="uk-UA"/>
              </w:rPr>
              <w:t>2022</w:t>
            </w:r>
          </w:p>
        </w:tc>
        <w:tc>
          <w:tcPr>
            <w:tcW w:w="1030" w:type="dxa"/>
            <w:tcBorders>
              <w:top w:val="nil"/>
              <w:left w:val="nil"/>
              <w:bottom w:val="single" w:sz="4" w:space="0" w:color="auto"/>
              <w:right w:val="single" w:sz="4" w:space="0" w:color="auto"/>
            </w:tcBorders>
            <w:shd w:val="clear" w:color="auto" w:fill="auto"/>
            <w:noWrap/>
            <w:vAlign w:val="center"/>
            <w:hideMark/>
          </w:tcPr>
          <w:p w:rsidR="00A20EE1" w:rsidRPr="00E01E98" w:rsidRDefault="00A20EE1" w:rsidP="004C7F4B">
            <w:pPr>
              <w:jc w:val="center"/>
              <w:rPr>
                <w:color w:val="000000"/>
                <w:sz w:val="20"/>
                <w:szCs w:val="20"/>
                <w:lang w:eastAsia="uk-UA"/>
              </w:rPr>
            </w:pPr>
            <w:r w:rsidRPr="00E01E98">
              <w:rPr>
                <w:color w:val="000000"/>
                <w:sz w:val="20"/>
                <w:szCs w:val="20"/>
                <w:lang w:eastAsia="uk-UA"/>
              </w:rPr>
              <w:t>2023</w:t>
            </w:r>
          </w:p>
        </w:tc>
        <w:tc>
          <w:tcPr>
            <w:tcW w:w="1030" w:type="dxa"/>
            <w:tcBorders>
              <w:top w:val="nil"/>
              <w:left w:val="nil"/>
              <w:bottom w:val="single" w:sz="4" w:space="0" w:color="auto"/>
              <w:right w:val="single" w:sz="4" w:space="0" w:color="auto"/>
            </w:tcBorders>
            <w:shd w:val="clear" w:color="auto" w:fill="auto"/>
            <w:noWrap/>
            <w:vAlign w:val="center"/>
            <w:hideMark/>
          </w:tcPr>
          <w:p w:rsidR="00A20EE1" w:rsidRPr="00E01E98" w:rsidRDefault="00A20EE1" w:rsidP="004C7F4B">
            <w:pPr>
              <w:jc w:val="center"/>
              <w:rPr>
                <w:color w:val="000000"/>
                <w:sz w:val="20"/>
                <w:szCs w:val="20"/>
                <w:lang w:eastAsia="uk-UA"/>
              </w:rPr>
            </w:pPr>
            <w:r w:rsidRPr="00E01E98">
              <w:rPr>
                <w:color w:val="000000"/>
                <w:sz w:val="20"/>
                <w:szCs w:val="20"/>
                <w:lang w:eastAsia="uk-UA"/>
              </w:rPr>
              <w:t>2024</w:t>
            </w:r>
          </w:p>
        </w:tc>
        <w:tc>
          <w:tcPr>
            <w:tcW w:w="1030" w:type="dxa"/>
            <w:tcBorders>
              <w:top w:val="nil"/>
              <w:left w:val="nil"/>
              <w:bottom w:val="single" w:sz="4" w:space="0" w:color="auto"/>
              <w:right w:val="single" w:sz="4" w:space="0" w:color="auto"/>
            </w:tcBorders>
            <w:shd w:val="clear" w:color="auto" w:fill="auto"/>
            <w:noWrap/>
            <w:vAlign w:val="center"/>
            <w:hideMark/>
          </w:tcPr>
          <w:p w:rsidR="00A20EE1" w:rsidRPr="00E01E98" w:rsidRDefault="00A20EE1" w:rsidP="004C7F4B">
            <w:pPr>
              <w:jc w:val="center"/>
              <w:rPr>
                <w:color w:val="000000"/>
                <w:sz w:val="20"/>
                <w:szCs w:val="20"/>
                <w:lang w:eastAsia="uk-UA"/>
              </w:rPr>
            </w:pPr>
            <w:r w:rsidRPr="00E01E98">
              <w:rPr>
                <w:color w:val="000000"/>
                <w:sz w:val="20"/>
                <w:szCs w:val="20"/>
                <w:lang w:eastAsia="uk-UA"/>
              </w:rPr>
              <w:t>2025</w:t>
            </w:r>
          </w:p>
        </w:tc>
        <w:tc>
          <w:tcPr>
            <w:tcW w:w="1030" w:type="dxa"/>
            <w:tcBorders>
              <w:top w:val="nil"/>
              <w:left w:val="nil"/>
              <w:bottom w:val="single" w:sz="4" w:space="0" w:color="auto"/>
              <w:right w:val="single" w:sz="4" w:space="0" w:color="auto"/>
            </w:tcBorders>
            <w:shd w:val="clear" w:color="auto" w:fill="auto"/>
            <w:noWrap/>
            <w:vAlign w:val="center"/>
            <w:hideMark/>
          </w:tcPr>
          <w:p w:rsidR="00A20EE1" w:rsidRPr="00E01E98" w:rsidRDefault="00A20EE1" w:rsidP="004C7F4B">
            <w:pPr>
              <w:jc w:val="center"/>
              <w:rPr>
                <w:color w:val="000000"/>
                <w:sz w:val="20"/>
                <w:szCs w:val="20"/>
                <w:lang w:eastAsia="uk-UA"/>
              </w:rPr>
            </w:pPr>
            <w:r w:rsidRPr="00E01E98">
              <w:rPr>
                <w:color w:val="000000"/>
                <w:sz w:val="20"/>
                <w:szCs w:val="20"/>
                <w:lang w:eastAsia="uk-UA"/>
              </w:rPr>
              <w:t>2026</w:t>
            </w:r>
          </w:p>
        </w:tc>
      </w:tr>
      <w:tr w:rsidR="00A20EE1" w:rsidRPr="00E01E98" w:rsidTr="004C7F4B">
        <w:trPr>
          <w:trHeight w:val="311"/>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A20EE1" w:rsidRPr="00E01E98" w:rsidRDefault="00A20EE1" w:rsidP="004C7F4B">
            <w:pPr>
              <w:jc w:val="center"/>
              <w:rPr>
                <w:color w:val="000000"/>
                <w:sz w:val="20"/>
                <w:szCs w:val="20"/>
                <w:lang w:eastAsia="uk-UA"/>
              </w:rPr>
            </w:pPr>
            <w:r w:rsidRPr="00E01E98">
              <w:rPr>
                <w:color w:val="000000"/>
                <w:sz w:val="20"/>
                <w:szCs w:val="20"/>
                <w:lang w:eastAsia="uk-UA"/>
              </w:rPr>
              <w:t>1</w:t>
            </w:r>
          </w:p>
        </w:tc>
        <w:tc>
          <w:tcPr>
            <w:tcW w:w="2795" w:type="dxa"/>
            <w:tcBorders>
              <w:top w:val="nil"/>
              <w:left w:val="nil"/>
              <w:bottom w:val="single" w:sz="4" w:space="0" w:color="auto"/>
              <w:right w:val="single" w:sz="4" w:space="0" w:color="auto"/>
            </w:tcBorders>
            <w:shd w:val="clear" w:color="auto" w:fill="auto"/>
            <w:vAlign w:val="center"/>
            <w:hideMark/>
          </w:tcPr>
          <w:p w:rsidR="00A20EE1" w:rsidRPr="00E01E98" w:rsidRDefault="00A20EE1" w:rsidP="004C7F4B">
            <w:pPr>
              <w:rPr>
                <w:color w:val="000000"/>
                <w:sz w:val="20"/>
                <w:szCs w:val="20"/>
                <w:lang w:eastAsia="uk-UA"/>
              </w:rPr>
            </w:pPr>
            <w:r w:rsidRPr="00E01E98">
              <w:rPr>
                <w:color w:val="000000"/>
                <w:sz w:val="20"/>
                <w:szCs w:val="20"/>
                <w:lang w:eastAsia="uk-UA"/>
              </w:rPr>
              <w:t>Обслуговування фонтанів</w:t>
            </w:r>
          </w:p>
        </w:tc>
        <w:tc>
          <w:tcPr>
            <w:tcW w:w="1272" w:type="dxa"/>
            <w:tcBorders>
              <w:top w:val="nil"/>
              <w:left w:val="nil"/>
              <w:bottom w:val="single" w:sz="4" w:space="0" w:color="auto"/>
              <w:right w:val="single" w:sz="4" w:space="0" w:color="auto"/>
            </w:tcBorders>
            <w:shd w:val="clear" w:color="auto" w:fill="auto"/>
            <w:noWrap/>
            <w:vAlign w:val="center"/>
            <w:hideMark/>
          </w:tcPr>
          <w:p w:rsidR="00A20EE1" w:rsidRPr="00E01E98" w:rsidRDefault="00A20EE1" w:rsidP="004C7F4B">
            <w:pPr>
              <w:jc w:val="right"/>
              <w:rPr>
                <w:sz w:val="20"/>
                <w:szCs w:val="20"/>
                <w:lang w:eastAsia="uk-UA"/>
              </w:rPr>
            </w:pPr>
            <w:r w:rsidRPr="00E01E98">
              <w:rPr>
                <w:sz w:val="20"/>
                <w:szCs w:val="20"/>
                <w:lang w:eastAsia="uk-UA"/>
              </w:rPr>
              <w:t>14 029,0</w:t>
            </w:r>
          </w:p>
        </w:tc>
        <w:tc>
          <w:tcPr>
            <w:tcW w:w="1030" w:type="dxa"/>
            <w:tcBorders>
              <w:top w:val="nil"/>
              <w:left w:val="nil"/>
              <w:bottom w:val="single" w:sz="4" w:space="0" w:color="auto"/>
              <w:right w:val="single" w:sz="4" w:space="0" w:color="auto"/>
            </w:tcBorders>
            <w:shd w:val="clear" w:color="auto" w:fill="auto"/>
            <w:noWrap/>
            <w:vAlign w:val="center"/>
            <w:hideMark/>
          </w:tcPr>
          <w:p w:rsidR="00A20EE1" w:rsidRPr="00E01E98" w:rsidRDefault="00A20EE1" w:rsidP="004C7F4B">
            <w:pPr>
              <w:jc w:val="right"/>
              <w:rPr>
                <w:color w:val="000000"/>
                <w:sz w:val="20"/>
                <w:szCs w:val="20"/>
                <w:lang w:eastAsia="uk-UA"/>
              </w:rPr>
            </w:pPr>
            <w:r w:rsidRPr="00E01E98">
              <w:rPr>
                <w:color w:val="000000"/>
                <w:sz w:val="20"/>
                <w:szCs w:val="20"/>
                <w:lang w:eastAsia="uk-UA"/>
              </w:rPr>
              <w:t>1 999,0</w:t>
            </w:r>
          </w:p>
        </w:tc>
        <w:tc>
          <w:tcPr>
            <w:tcW w:w="1030" w:type="dxa"/>
            <w:tcBorders>
              <w:top w:val="nil"/>
              <w:left w:val="nil"/>
              <w:bottom w:val="single" w:sz="4" w:space="0" w:color="auto"/>
              <w:right w:val="single" w:sz="4" w:space="0" w:color="auto"/>
            </w:tcBorders>
            <w:shd w:val="clear" w:color="auto" w:fill="auto"/>
            <w:noWrap/>
            <w:vAlign w:val="center"/>
            <w:hideMark/>
          </w:tcPr>
          <w:p w:rsidR="00A20EE1" w:rsidRPr="00E01E98" w:rsidRDefault="00A20EE1" w:rsidP="004C7F4B">
            <w:pPr>
              <w:jc w:val="right"/>
              <w:rPr>
                <w:color w:val="000000"/>
                <w:sz w:val="20"/>
                <w:szCs w:val="20"/>
                <w:lang w:eastAsia="uk-UA"/>
              </w:rPr>
            </w:pPr>
            <w:r w:rsidRPr="00E01E98">
              <w:rPr>
                <w:color w:val="000000"/>
                <w:sz w:val="20"/>
                <w:szCs w:val="20"/>
                <w:lang w:eastAsia="uk-UA"/>
              </w:rPr>
              <w:t>2 340,0</w:t>
            </w:r>
          </w:p>
        </w:tc>
        <w:tc>
          <w:tcPr>
            <w:tcW w:w="1030" w:type="dxa"/>
            <w:tcBorders>
              <w:top w:val="nil"/>
              <w:left w:val="nil"/>
              <w:bottom w:val="single" w:sz="4" w:space="0" w:color="auto"/>
              <w:right w:val="single" w:sz="4" w:space="0" w:color="auto"/>
            </w:tcBorders>
            <w:shd w:val="clear" w:color="auto" w:fill="auto"/>
            <w:noWrap/>
            <w:vAlign w:val="center"/>
            <w:hideMark/>
          </w:tcPr>
          <w:p w:rsidR="00A20EE1" w:rsidRPr="00E01E98" w:rsidRDefault="00A20EE1" w:rsidP="004C7F4B">
            <w:pPr>
              <w:jc w:val="right"/>
              <w:rPr>
                <w:color w:val="000000"/>
                <w:sz w:val="20"/>
                <w:szCs w:val="20"/>
                <w:lang w:eastAsia="uk-UA"/>
              </w:rPr>
            </w:pPr>
            <w:r w:rsidRPr="00E01E98">
              <w:rPr>
                <w:color w:val="000000"/>
                <w:sz w:val="20"/>
                <w:szCs w:val="20"/>
                <w:lang w:eastAsia="uk-UA"/>
              </w:rPr>
              <w:t>2 740,0</w:t>
            </w:r>
          </w:p>
        </w:tc>
        <w:tc>
          <w:tcPr>
            <w:tcW w:w="1030" w:type="dxa"/>
            <w:tcBorders>
              <w:top w:val="nil"/>
              <w:left w:val="nil"/>
              <w:bottom w:val="single" w:sz="4" w:space="0" w:color="auto"/>
              <w:right w:val="single" w:sz="4" w:space="0" w:color="auto"/>
            </w:tcBorders>
            <w:shd w:val="clear" w:color="auto" w:fill="auto"/>
            <w:noWrap/>
            <w:vAlign w:val="center"/>
            <w:hideMark/>
          </w:tcPr>
          <w:p w:rsidR="00A20EE1" w:rsidRPr="00E01E98" w:rsidRDefault="00A20EE1" w:rsidP="004C7F4B">
            <w:pPr>
              <w:jc w:val="right"/>
              <w:rPr>
                <w:color w:val="000000"/>
                <w:sz w:val="20"/>
                <w:szCs w:val="20"/>
                <w:lang w:eastAsia="uk-UA"/>
              </w:rPr>
            </w:pPr>
            <w:r w:rsidRPr="00E01E98">
              <w:rPr>
                <w:color w:val="000000"/>
                <w:sz w:val="20"/>
                <w:szCs w:val="20"/>
                <w:lang w:eastAsia="uk-UA"/>
              </w:rPr>
              <w:t>3 200,0</w:t>
            </w:r>
          </w:p>
        </w:tc>
        <w:tc>
          <w:tcPr>
            <w:tcW w:w="1030" w:type="dxa"/>
            <w:tcBorders>
              <w:top w:val="nil"/>
              <w:left w:val="nil"/>
              <w:bottom w:val="single" w:sz="4" w:space="0" w:color="auto"/>
              <w:right w:val="single" w:sz="4" w:space="0" w:color="auto"/>
            </w:tcBorders>
            <w:shd w:val="clear" w:color="auto" w:fill="auto"/>
            <w:noWrap/>
            <w:vAlign w:val="center"/>
            <w:hideMark/>
          </w:tcPr>
          <w:p w:rsidR="00A20EE1" w:rsidRPr="00E01E98" w:rsidRDefault="00A20EE1" w:rsidP="004C7F4B">
            <w:pPr>
              <w:jc w:val="right"/>
              <w:rPr>
                <w:color w:val="000000"/>
                <w:sz w:val="20"/>
                <w:szCs w:val="20"/>
                <w:lang w:eastAsia="uk-UA"/>
              </w:rPr>
            </w:pPr>
            <w:r w:rsidRPr="00E01E98">
              <w:rPr>
                <w:color w:val="000000"/>
                <w:sz w:val="20"/>
                <w:szCs w:val="20"/>
                <w:lang w:eastAsia="uk-UA"/>
              </w:rPr>
              <w:t>3 750,0</w:t>
            </w:r>
          </w:p>
        </w:tc>
      </w:tr>
      <w:tr w:rsidR="00A20EE1" w:rsidRPr="00E01E98" w:rsidTr="004C7F4B">
        <w:trPr>
          <w:trHeight w:val="528"/>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A20EE1" w:rsidRPr="00E01E98" w:rsidRDefault="00A20EE1" w:rsidP="004C7F4B">
            <w:pPr>
              <w:jc w:val="center"/>
              <w:rPr>
                <w:color w:val="000000"/>
                <w:sz w:val="20"/>
                <w:szCs w:val="20"/>
                <w:lang w:eastAsia="uk-UA"/>
              </w:rPr>
            </w:pPr>
            <w:r w:rsidRPr="00E01E98">
              <w:rPr>
                <w:color w:val="000000"/>
                <w:sz w:val="20"/>
                <w:szCs w:val="20"/>
                <w:lang w:eastAsia="uk-UA"/>
              </w:rPr>
              <w:t>2</w:t>
            </w:r>
          </w:p>
        </w:tc>
        <w:tc>
          <w:tcPr>
            <w:tcW w:w="2795" w:type="dxa"/>
            <w:tcBorders>
              <w:top w:val="nil"/>
              <w:left w:val="nil"/>
              <w:bottom w:val="single" w:sz="4" w:space="0" w:color="auto"/>
              <w:right w:val="single" w:sz="4" w:space="0" w:color="auto"/>
            </w:tcBorders>
            <w:shd w:val="clear" w:color="auto" w:fill="auto"/>
            <w:vAlign w:val="center"/>
            <w:hideMark/>
          </w:tcPr>
          <w:p w:rsidR="00A20EE1" w:rsidRPr="00E01E98" w:rsidRDefault="00A20EE1" w:rsidP="004C7F4B">
            <w:pPr>
              <w:rPr>
                <w:color w:val="000000"/>
                <w:sz w:val="20"/>
                <w:szCs w:val="20"/>
                <w:lang w:eastAsia="uk-UA"/>
              </w:rPr>
            </w:pPr>
            <w:r w:rsidRPr="00E01E98">
              <w:rPr>
                <w:color w:val="000000"/>
                <w:sz w:val="20"/>
                <w:szCs w:val="20"/>
                <w:lang w:eastAsia="uk-UA"/>
              </w:rPr>
              <w:t>Оплата водопостачання та водовідведення фонтанів</w:t>
            </w:r>
          </w:p>
        </w:tc>
        <w:tc>
          <w:tcPr>
            <w:tcW w:w="1272" w:type="dxa"/>
            <w:tcBorders>
              <w:top w:val="nil"/>
              <w:left w:val="nil"/>
              <w:bottom w:val="single" w:sz="4" w:space="0" w:color="auto"/>
              <w:right w:val="single" w:sz="4" w:space="0" w:color="auto"/>
            </w:tcBorders>
            <w:shd w:val="clear" w:color="auto" w:fill="auto"/>
            <w:noWrap/>
            <w:vAlign w:val="center"/>
            <w:hideMark/>
          </w:tcPr>
          <w:p w:rsidR="00A20EE1" w:rsidRPr="00E01E98" w:rsidRDefault="00A20EE1" w:rsidP="004C7F4B">
            <w:pPr>
              <w:jc w:val="right"/>
              <w:rPr>
                <w:color w:val="000000"/>
                <w:sz w:val="20"/>
                <w:szCs w:val="20"/>
                <w:lang w:eastAsia="uk-UA"/>
              </w:rPr>
            </w:pPr>
            <w:r w:rsidRPr="00E01E98">
              <w:rPr>
                <w:color w:val="000000"/>
                <w:sz w:val="20"/>
                <w:szCs w:val="20"/>
                <w:lang w:eastAsia="uk-UA"/>
              </w:rPr>
              <w:t>2 528,2</w:t>
            </w:r>
          </w:p>
        </w:tc>
        <w:tc>
          <w:tcPr>
            <w:tcW w:w="1030" w:type="dxa"/>
            <w:tcBorders>
              <w:top w:val="nil"/>
              <w:left w:val="nil"/>
              <w:bottom w:val="single" w:sz="4" w:space="0" w:color="auto"/>
              <w:right w:val="single" w:sz="4" w:space="0" w:color="auto"/>
            </w:tcBorders>
            <w:shd w:val="clear" w:color="auto" w:fill="auto"/>
            <w:noWrap/>
            <w:vAlign w:val="center"/>
            <w:hideMark/>
          </w:tcPr>
          <w:p w:rsidR="00A20EE1" w:rsidRPr="00E01E98" w:rsidRDefault="00A20EE1" w:rsidP="004C7F4B">
            <w:pPr>
              <w:jc w:val="right"/>
              <w:rPr>
                <w:color w:val="000000"/>
                <w:sz w:val="20"/>
                <w:szCs w:val="20"/>
                <w:lang w:eastAsia="uk-UA"/>
              </w:rPr>
            </w:pPr>
            <w:r w:rsidRPr="00E01E98">
              <w:rPr>
                <w:color w:val="000000"/>
                <w:sz w:val="20"/>
                <w:szCs w:val="20"/>
                <w:lang w:eastAsia="uk-UA"/>
              </w:rPr>
              <w:t>375,0</w:t>
            </w:r>
          </w:p>
        </w:tc>
        <w:tc>
          <w:tcPr>
            <w:tcW w:w="1030" w:type="dxa"/>
            <w:tcBorders>
              <w:top w:val="nil"/>
              <w:left w:val="nil"/>
              <w:bottom w:val="single" w:sz="4" w:space="0" w:color="auto"/>
              <w:right w:val="single" w:sz="4" w:space="0" w:color="auto"/>
            </w:tcBorders>
            <w:shd w:val="clear" w:color="auto" w:fill="auto"/>
            <w:noWrap/>
            <w:vAlign w:val="center"/>
            <w:hideMark/>
          </w:tcPr>
          <w:p w:rsidR="00A20EE1" w:rsidRPr="00E01E98" w:rsidRDefault="00A20EE1" w:rsidP="004C7F4B">
            <w:pPr>
              <w:jc w:val="right"/>
              <w:rPr>
                <w:color w:val="000000"/>
                <w:sz w:val="20"/>
                <w:szCs w:val="20"/>
                <w:lang w:eastAsia="uk-UA"/>
              </w:rPr>
            </w:pPr>
            <w:r w:rsidRPr="00E01E98">
              <w:rPr>
                <w:color w:val="000000"/>
                <w:sz w:val="20"/>
                <w:szCs w:val="20"/>
                <w:lang w:eastAsia="uk-UA"/>
              </w:rPr>
              <w:t>431,2</w:t>
            </w:r>
          </w:p>
        </w:tc>
        <w:tc>
          <w:tcPr>
            <w:tcW w:w="1030" w:type="dxa"/>
            <w:tcBorders>
              <w:top w:val="nil"/>
              <w:left w:val="nil"/>
              <w:bottom w:val="single" w:sz="4" w:space="0" w:color="auto"/>
              <w:right w:val="single" w:sz="4" w:space="0" w:color="auto"/>
            </w:tcBorders>
            <w:shd w:val="clear" w:color="auto" w:fill="auto"/>
            <w:noWrap/>
            <w:vAlign w:val="center"/>
            <w:hideMark/>
          </w:tcPr>
          <w:p w:rsidR="00A20EE1" w:rsidRPr="00E01E98" w:rsidRDefault="00A20EE1" w:rsidP="004C7F4B">
            <w:pPr>
              <w:jc w:val="right"/>
              <w:rPr>
                <w:color w:val="000000"/>
                <w:sz w:val="20"/>
                <w:szCs w:val="20"/>
                <w:lang w:eastAsia="uk-UA"/>
              </w:rPr>
            </w:pPr>
            <w:r w:rsidRPr="00E01E98">
              <w:rPr>
                <w:color w:val="000000"/>
                <w:sz w:val="20"/>
                <w:szCs w:val="20"/>
                <w:lang w:eastAsia="uk-UA"/>
              </w:rPr>
              <w:t>495,9</w:t>
            </w:r>
          </w:p>
        </w:tc>
        <w:tc>
          <w:tcPr>
            <w:tcW w:w="1030" w:type="dxa"/>
            <w:tcBorders>
              <w:top w:val="nil"/>
              <w:left w:val="nil"/>
              <w:bottom w:val="single" w:sz="4" w:space="0" w:color="auto"/>
              <w:right w:val="single" w:sz="4" w:space="0" w:color="auto"/>
            </w:tcBorders>
            <w:shd w:val="clear" w:color="auto" w:fill="auto"/>
            <w:noWrap/>
            <w:vAlign w:val="center"/>
            <w:hideMark/>
          </w:tcPr>
          <w:p w:rsidR="00A20EE1" w:rsidRPr="00E01E98" w:rsidRDefault="00A20EE1" w:rsidP="004C7F4B">
            <w:pPr>
              <w:jc w:val="right"/>
              <w:rPr>
                <w:color w:val="000000"/>
                <w:sz w:val="20"/>
                <w:szCs w:val="20"/>
                <w:lang w:eastAsia="uk-UA"/>
              </w:rPr>
            </w:pPr>
            <w:r w:rsidRPr="00E01E98">
              <w:rPr>
                <w:color w:val="000000"/>
                <w:sz w:val="20"/>
                <w:szCs w:val="20"/>
                <w:lang w:eastAsia="uk-UA"/>
              </w:rPr>
              <w:t>570,3</w:t>
            </w:r>
          </w:p>
        </w:tc>
        <w:tc>
          <w:tcPr>
            <w:tcW w:w="1030" w:type="dxa"/>
            <w:tcBorders>
              <w:top w:val="nil"/>
              <w:left w:val="nil"/>
              <w:bottom w:val="single" w:sz="4" w:space="0" w:color="auto"/>
              <w:right w:val="single" w:sz="4" w:space="0" w:color="auto"/>
            </w:tcBorders>
            <w:shd w:val="clear" w:color="auto" w:fill="auto"/>
            <w:noWrap/>
            <w:vAlign w:val="center"/>
            <w:hideMark/>
          </w:tcPr>
          <w:p w:rsidR="00A20EE1" w:rsidRPr="00E01E98" w:rsidRDefault="00A20EE1" w:rsidP="004C7F4B">
            <w:pPr>
              <w:jc w:val="right"/>
              <w:rPr>
                <w:color w:val="000000"/>
                <w:sz w:val="20"/>
                <w:szCs w:val="20"/>
                <w:lang w:eastAsia="uk-UA"/>
              </w:rPr>
            </w:pPr>
            <w:r w:rsidRPr="00E01E98">
              <w:rPr>
                <w:color w:val="000000"/>
                <w:sz w:val="20"/>
                <w:szCs w:val="20"/>
                <w:lang w:eastAsia="uk-UA"/>
              </w:rPr>
              <w:t>655,8</w:t>
            </w:r>
          </w:p>
        </w:tc>
      </w:tr>
      <w:tr w:rsidR="00A20EE1" w:rsidRPr="00E01E98" w:rsidTr="004C7F4B">
        <w:trPr>
          <w:trHeight w:val="528"/>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A20EE1" w:rsidRPr="00E01E98" w:rsidRDefault="00A20EE1" w:rsidP="004C7F4B">
            <w:pPr>
              <w:jc w:val="center"/>
              <w:rPr>
                <w:color w:val="000000"/>
                <w:sz w:val="20"/>
                <w:szCs w:val="20"/>
                <w:lang w:eastAsia="uk-UA"/>
              </w:rPr>
            </w:pPr>
            <w:r w:rsidRPr="00E01E98">
              <w:rPr>
                <w:color w:val="000000"/>
                <w:sz w:val="20"/>
                <w:szCs w:val="20"/>
                <w:lang w:eastAsia="uk-UA"/>
              </w:rPr>
              <w:t>3</w:t>
            </w:r>
          </w:p>
        </w:tc>
        <w:tc>
          <w:tcPr>
            <w:tcW w:w="2795" w:type="dxa"/>
            <w:tcBorders>
              <w:top w:val="nil"/>
              <w:left w:val="nil"/>
              <w:bottom w:val="single" w:sz="4" w:space="0" w:color="auto"/>
              <w:right w:val="single" w:sz="4" w:space="0" w:color="auto"/>
            </w:tcBorders>
            <w:shd w:val="clear" w:color="auto" w:fill="auto"/>
            <w:vAlign w:val="center"/>
            <w:hideMark/>
          </w:tcPr>
          <w:p w:rsidR="00A20EE1" w:rsidRPr="00E01E98" w:rsidRDefault="00A20EE1" w:rsidP="004C7F4B">
            <w:pPr>
              <w:rPr>
                <w:color w:val="000000"/>
                <w:sz w:val="20"/>
                <w:szCs w:val="20"/>
                <w:lang w:eastAsia="uk-UA"/>
              </w:rPr>
            </w:pPr>
            <w:r w:rsidRPr="00E01E98">
              <w:rPr>
                <w:color w:val="000000"/>
                <w:sz w:val="20"/>
                <w:szCs w:val="20"/>
                <w:lang w:eastAsia="uk-UA"/>
              </w:rPr>
              <w:t>Оплата електроенергії фонтанів</w:t>
            </w:r>
          </w:p>
        </w:tc>
        <w:tc>
          <w:tcPr>
            <w:tcW w:w="1272" w:type="dxa"/>
            <w:tcBorders>
              <w:top w:val="nil"/>
              <w:left w:val="nil"/>
              <w:bottom w:val="single" w:sz="4" w:space="0" w:color="auto"/>
              <w:right w:val="single" w:sz="4" w:space="0" w:color="auto"/>
            </w:tcBorders>
            <w:shd w:val="clear" w:color="auto" w:fill="auto"/>
            <w:noWrap/>
            <w:vAlign w:val="center"/>
            <w:hideMark/>
          </w:tcPr>
          <w:p w:rsidR="00A20EE1" w:rsidRPr="00E01E98" w:rsidRDefault="00A20EE1" w:rsidP="004C7F4B">
            <w:pPr>
              <w:jc w:val="right"/>
              <w:rPr>
                <w:color w:val="000000"/>
                <w:sz w:val="20"/>
                <w:szCs w:val="20"/>
                <w:lang w:eastAsia="uk-UA"/>
              </w:rPr>
            </w:pPr>
            <w:r w:rsidRPr="00E01E98">
              <w:rPr>
                <w:color w:val="000000"/>
                <w:sz w:val="20"/>
                <w:szCs w:val="20"/>
                <w:lang w:eastAsia="uk-UA"/>
              </w:rPr>
              <w:t>2 427,3</w:t>
            </w:r>
          </w:p>
        </w:tc>
        <w:tc>
          <w:tcPr>
            <w:tcW w:w="1030" w:type="dxa"/>
            <w:tcBorders>
              <w:top w:val="nil"/>
              <w:left w:val="nil"/>
              <w:bottom w:val="single" w:sz="4" w:space="0" w:color="auto"/>
              <w:right w:val="single" w:sz="4" w:space="0" w:color="auto"/>
            </w:tcBorders>
            <w:shd w:val="clear" w:color="auto" w:fill="auto"/>
            <w:noWrap/>
            <w:vAlign w:val="center"/>
            <w:hideMark/>
          </w:tcPr>
          <w:p w:rsidR="00A20EE1" w:rsidRPr="00E01E98" w:rsidRDefault="00A20EE1" w:rsidP="004C7F4B">
            <w:pPr>
              <w:jc w:val="right"/>
              <w:rPr>
                <w:color w:val="000000"/>
                <w:sz w:val="20"/>
                <w:szCs w:val="20"/>
                <w:lang w:eastAsia="uk-UA"/>
              </w:rPr>
            </w:pPr>
            <w:r w:rsidRPr="00E01E98">
              <w:rPr>
                <w:color w:val="000000"/>
                <w:sz w:val="20"/>
                <w:szCs w:val="20"/>
                <w:lang w:eastAsia="uk-UA"/>
              </w:rPr>
              <w:t>360,0</w:t>
            </w:r>
          </w:p>
        </w:tc>
        <w:tc>
          <w:tcPr>
            <w:tcW w:w="1030" w:type="dxa"/>
            <w:tcBorders>
              <w:top w:val="nil"/>
              <w:left w:val="nil"/>
              <w:bottom w:val="single" w:sz="4" w:space="0" w:color="auto"/>
              <w:right w:val="single" w:sz="4" w:space="0" w:color="auto"/>
            </w:tcBorders>
            <w:shd w:val="clear" w:color="auto" w:fill="auto"/>
            <w:noWrap/>
            <w:vAlign w:val="center"/>
            <w:hideMark/>
          </w:tcPr>
          <w:p w:rsidR="00A20EE1" w:rsidRPr="00E01E98" w:rsidRDefault="00A20EE1" w:rsidP="004C7F4B">
            <w:pPr>
              <w:jc w:val="right"/>
              <w:rPr>
                <w:color w:val="000000"/>
                <w:sz w:val="20"/>
                <w:szCs w:val="20"/>
                <w:lang w:eastAsia="uk-UA"/>
              </w:rPr>
            </w:pPr>
            <w:r w:rsidRPr="00E01E98">
              <w:rPr>
                <w:color w:val="000000"/>
                <w:sz w:val="20"/>
                <w:szCs w:val="20"/>
                <w:lang w:eastAsia="uk-UA"/>
              </w:rPr>
              <w:t>414,0</w:t>
            </w:r>
          </w:p>
        </w:tc>
        <w:tc>
          <w:tcPr>
            <w:tcW w:w="1030" w:type="dxa"/>
            <w:tcBorders>
              <w:top w:val="nil"/>
              <w:left w:val="nil"/>
              <w:bottom w:val="single" w:sz="4" w:space="0" w:color="auto"/>
              <w:right w:val="single" w:sz="4" w:space="0" w:color="auto"/>
            </w:tcBorders>
            <w:shd w:val="clear" w:color="auto" w:fill="auto"/>
            <w:noWrap/>
            <w:vAlign w:val="center"/>
            <w:hideMark/>
          </w:tcPr>
          <w:p w:rsidR="00A20EE1" w:rsidRPr="00E01E98" w:rsidRDefault="00A20EE1" w:rsidP="004C7F4B">
            <w:pPr>
              <w:jc w:val="right"/>
              <w:rPr>
                <w:color w:val="000000"/>
                <w:sz w:val="20"/>
                <w:szCs w:val="20"/>
                <w:lang w:eastAsia="uk-UA"/>
              </w:rPr>
            </w:pPr>
            <w:r w:rsidRPr="00E01E98">
              <w:rPr>
                <w:color w:val="000000"/>
                <w:sz w:val="20"/>
                <w:szCs w:val="20"/>
                <w:lang w:eastAsia="uk-UA"/>
              </w:rPr>
              <w:t>476,1</w:t>
            </w:r>
          </w:p>
        </w:tc>
        <w:tc>
          <w:tcPr>
            <w:tcW w:w="1030" w:type="dxa"/>
            <w:tcBorders>
              <w:top w:val="nil"/>
              <w:left w:val="nil"/>
              <w:bottom w:val="single" w:sz="4" w:space="0" w:color="auto"/>
              <w:right w:val="single" w:sz="4" w:space="0" w:color="auto"/>
            </w:tcBorders>
            <w:shd w:val="clear" w:color="auto" w:fill="auto"/>
            <w:noWrap/>
            <w:vAlign w:val="center"/>
            <w:hideMark/>
          </w:tcPr>
          <w:p w:rsidR="00A20EE1" w:rsidRPr="00E01E98" w:rsidRDefault="00A20EE1" w:rsidP="004C7F4B">
            <w:pPr>
              <w:jc w:val="right"/>
              <w:rPr>
                <w:color w:val="000000"/>
                <w:sz w:val="20"/>
                <w:szCs w:val="20"/>
                <w:lang w:eastAsia="uk-UA"/>
              </w:rPr>
            </w:pPr>
            <w:r w:rsidRPr="00E01E98">
              <w:rPr>
                <w:color w:val="000000"/>
                <w:sz w:val="20"/>
                <w:szCs w:val="20"/>
                <w:lang w:eastAsia="uk-UA"/>
              </w:rPr>
              <w:t>547,5</w:t>
            </w:r>
          </w:p>
        </w:tc>
        <w:tc>
          <w:tcPr>
            <w:tcW w:w="1030" w:type="dxa"/>
            <w:tcBorders>
              <w:top w:val="nil"/>
              <w:left w:val="nil"/>
              <w:bottom w:val="single" w:sz="4" w:space="0" w:color="auto"/>
              <w:right w:val="single" w:sz="4" w:space="0" w:color="auto"/>
            </w:tcBorders>
            <w:shd w:val="clear" w:color="auto" w:fill="auto"/>
            <w:noWrap/>
            <w:vAlign w:val="center"/>
            <w:hideMark/>
          </w:tcPr>
          <w:p w:rsidR="00A20EE1" w:rsidRPr="00E01E98" w:rsidRDefault="00A20EE1" w:rsidP="004C7F4B">
            <w:pPr>
              <w:jc w:val="right"/>
              <w:rPr>
                <w:color w:val="000000"/>
                <w:sz w:val="20"/>
                <w:szCs w:val="20"/>
                <w:lang w:eastAsia="uk-UA"/>
              </w:rPr>
            </w:pPr>
            <w:r w:rsidRPr="00E01E98">
              <w:rPr>
                <w:color w:val="000000"/>
                <w:sz w:val="20"/>
                <w:szCs w:val="20"/>
                <w:lang w:eastAsia="uk-UA"/>
              </w:rPr>
              <w:t>629,6</w:t>
            </w:r>
          </w:p>
        </w:tc>
      </w:tr>
      <w:tr w:rsidR="00A20EE1" w:rsidRPr="00E01E98" w:rsidTr="004C7F4B">
        <w:trPr>
          <w:trHeight w:val="311"/>
        </w:trPr>
        <w:tc>
          <w:tcPr>
            <w:tcW w:w="33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EE1" w:rsidRPr="00E01E98" w:rsidRDefault="00A20EE1" w:rsidP="004C7F4B">
            <w:pPr>
              <w:jc w:val="center"/>
              <w:rPr>
                <w:b/>
                <w:bCs/>
                <w:color w:val="000000"/>
                <w:sz w:val="20"/>
                <w:szCs w:val="20"/>
                <w:lang w:eastAsia="uk-UA"/>
              </w:rPr>
            </w:pPr>
            <w:r w:rsidRPr="00E01E98">
              <w:rPr>
                <w:b/>
                <w:bCs/>
                <w:color w:val="000000"/>
                <w:sz w:val="20"/>
                <w:szCs w:val="20"/>
                <w:lang w:eastAsia="uk-UA"/>
              </w:rPr>
              <w:t>Всього</w:t>
            </w:r>
          </w:p>
        </w:tc>
        <w:tc>
          <w:tcPr>
            <w:tcW w:w="1272" w:type="dxa"/>
            <w:tcBorders>
              <w:top w:val="nil"/>
              <w:left w:val="nil"/>
              <w:bottom w:val="single" w:sz="4" w:space="0" w:color="auto"/>
              <w:right w:val="single" w:sz="4" w:space="0" w:color="auto"/>
            </w:tcBorders>
            <w:shd w:val="clear" w:color="auto" w:fill="auto"/>
            <w:vAlign w:val="center"/>
            <w:hideMark/>
          </w:tcPr>
          <w:p w:rsidR="00A20EE1" w:rsidRPr="00E01E98" w:rsidRDefault="00A20EE1" w:rsidP="004C7F4B">
            <w:pPr>
              <w:jc w:val="right"/>
              <w:rPr>
                <w:b/>
                <w:bCs/>
                <w:color w:val="000000"/>
                <w:sz w:val="20"/>
                <w:szCs w:val="20"/>
                <w:lang w:eastAsia="uk-UA"/>
              </w:rPr>
            </w:pPr>
            <w:r w:rsidRPr="00E01E98">
              <w:rPr>
                <w:b/>
                <w:bCs/>
                <w:color w:val="000000"/>
                <w:sz w:val="20"/>
                <w:szCs w:val="20"/>
                <w:lang w:eastAsia="uk-UA"/>
              </w:rPr>
              <w:t>18 984,5</w:t>
            </w:r>
          </w:p>
        </w:tc>
        <w:tc>
          <w:tcPr>
            <w:tcW w:w="1030" w:type="dxa"/>
            <w:tcBorders>
              <w:top w:val="nil"/>
              <w:left w:val="nil"/>
              <w:bottom w:val="single" w:sz="4" w:space="0" w:color="auto"/>
              <w:right w:val="single" w:sz="4" w:space="0" w:color="auto"/>
            </w:tcBorders>
            <w:shd w:val="clear" w:color="auto" w:fill="auto"/>
            <w:noWrap/>
            <w:vAlign w:val="center"/>
            <w:hideMark/>
          </w:tcPr>
          <w:p w:rsidR="00A20EE1" w:rsidRPr="00E01E98" w:rsidRDefault="00A20EE1" w:rsidP="004C7F4B">
            <w:pPr>
              <w:jc w:val="right"/>
              <w:rPr>
                <w:b/>
                <w:bCs/>
                <w:color w:val="000000"/>
                <w:sz w:val="20"/>
                <w:szCs w:val="20"/>
                <w:lang w:eastAsia="uk-UA"/>
              </w:rPr>
            </w:pPr>
            <w:r w:rsidRPr="00E01E98">
              <w:rPr>
                <w:b/>
                <w:bCs/>
                <w:color w:val="000000"/>
                <w:sz w:val="20"/>
                <w:szCs w:val="20"/>
                <w:lang w:eastAsia="uk-UA"/>
              </w:rPr>
              <w:t>2 734,0</w:t>
            </w:r>
          </w:p>
        </w:tc>
        <w:tc>
          <w:tcPr>
            <w:tcW w:w="1030" w:type="dxa"/>
            <w:tcBorders>
              <w:top w:val="nil"/>
              <w:left w:val="nil"/>
              <w:bottom w:val="single" w:sz="4" w:space="0" w:color="auto"/>
              <w:right w:val="single" w:sz="4" w:space="0" w:color="auto"/>
            </w:tcBorders>
            <w:shd w:val="clear" w:color="auto" w:fill="auto"/>
            <w:noWrap/>
            <w:vAlign w:val="center"/>
            <w:hideMark/>
          </w:tcPr>
          <w:p w:rsidR="00A20EE1" w:rsidRPr="00E01E98" w:rsidRDefault="00A20EE1" w:rsidP="004C7F4B">
            <w:pPr>
              <w:jc w:val="right"/>
              <w:rPr>
                <w:b/>
                <w:bCs/>
                <w:color w:val="000000"/>
                <w:sz w:val="20"/>
                <w:szCs w:val="20"/>
                <w:lang w:eastAsia="uk-UA"/>
              </w:rPr>
            </w:pPr>
            <w:r w:rsidRPr="00E01E98">
              <w:rPr>
                <w:b/>
                <w:bCs/>
                <w:color w:val="000000"/>
                <w:sz w:val="20"/>
                <w:szCs w:val="20"/>
                <w:lang w:eastAsia="uk-UA"/>
              </w:rPr>
              <w:t>3 185,2</w:t>
            </w:r>
          </w:p>
        </w:tc>
        <w:tc>
          <w:tcPr>
            <w:tcW w:w="1030" w:type="dxa"/>
            <w:tcBorders>
              <w:top w:val="nil"/>
              <w:left w:val="nil"/>
              <w:bottom w:val="single" w:sz="4" w:space="0" w:color="auto"/>
              <w:right w:val="single" w:sz="4" w:space="0" w:color="auto"/>
            </w:tcBorders>
            <w:shd w:val="clear" w:color="auto" w:fill="auto"/>
            <w:noWrap/>
            <w:vAlign w:val="center"/>
            <w:hideMark/>
          </w:tcPr>
          <w:p w:rsidR="00A20EE1" w:rsidRPr="00E01E98" w:rsidRDefault="00A20EE1" w:rsidP="004C7F4B">
            <w:pPr>
              <w:jc w:val="right"/>
              <w:rPr>
                <w:b/>
                <w:bCs/>
                <w:color w:val="000000"/>
                <w:sz w:val="20"/>
                <w:szCs w:val="20"/>
                <w:lang w:eastAsia="uk-UA"/>
              </w:rPr>
            </w:pPr>
            <w:r w:rsidRPr="00E01E98">
              <w:rPr>
                <w:b/>
                <w:bCs/>
                <w:color w:val="000000"/>
                <w:sz w:val="20"/>
                <w:szCs w:val="20"/>
                <w:lang w:eastAsia="uk-UA"/>
              </w:rPr>
              <w:t>3 712,0</w:t>
            </w:r>
          </w:p>
        </w:tc>
        <w:tc>
          <w:tcPr>
            <w:tcW w:w="1030" w:type="dxa"/>
            <w:tcBorders>
              <w:top w:val="nil"/>
              <w:left w:val="nil"/>
              <w:bottom w:val="single" w:sz="4" w:space="0" w:color="auto"/>
              <w:right w:val="single" w:sz="4" w:space="0" w:color="auto"/>
            </w:tcBorders>
            <w:shd w:val="clear" w:color="auto" w:fill="auto"/>
            <w:noWrap/>
            <w:vAlign w:val="center"/>
            <w:hideMark/>
          </w:tcPr>
          <w:p w:rsidR="00A20EE1" w:rsidRPr="00E01E98" w:rsidRDefault="00A20EE1" w:rsidP="004C7F4B">
            <w:pPr>
              <w:jc w:val="right"/>
              <w:rPr>
                <w:b/>
                <w:bCs/>
                <w:color w:val="000000"/>
                <w:sz w:val="20"/>
                <w:szCs w:val="20"/>
                <w:lang w:eastAsia="uk-UA"/>
              </w:rPr>
            </w:pPr>
            <w:r w:rsidRPr="00E01E98">
              <w:rPr>
                <w:b/>
                <w:bCs/>
                <w:color w:val="000000"/>
                <w:sz w:val="20"/>
                <w:szCs w:val="20"/>
                <w:lang w:eastAsia="uk-UA"/>
              </w:rPr>
              <w:t>4 317,8</w:t>
            </w:r>
          </w:p>
        </w:tc>
        <w:tc>
          <w:tcPr>
            <w:tcW w:w="1030" w:type="dxa"/>
            <w:tcBorders>
              <w:top w:val="nil"/>
              <w:left w:val="nil"/>
              <w:bottom w:val="single" w:sz="4" w:space="0" w:color="auto"/>
              <w:right w:val="single" w:sz="4" w:space="0" w:color="auto"/>
            </w:tcBorders>
            <w:shd w:val="clear" w:color="auto" w:fill="auto"/>
            <w:noWrap/>
            <w:vAlign w:val="center"/>
            <w:hideMark/>
          </w:tcPr>
          <w:p w:rsidR="00A20EE1" w:rsidRPr="00E01E98" w:rsidRDefault="00A20EE1" w:rsidP="004C7F4B">
            <w:pPr>
              <w:jc w:val="right"/>
              <w:rPr>
                <w:b/>
                <w:bCs/>
                <w:color w:val="000000"/>
                <w:sz w:val="20"/>
                <w:szCs w:val="20"/>
                <w:lang w:eastAsia="uk-UA"/>
              </w:rPr>
            </w:pPr>
            <w:r w:rsidRPr="00E01E98">
              <w:rPr>
                <w:b/>
                <w:bCs/>
                <w:color w:val="000000"/>
                <w:sz w:val="20"/>
                <w:szCs w:val="20"/>
                <w:lang w:eastAsia="uk-UA"/>
              </w:rPr>
              <w:t>5 035,5</w:t>
            </w:r>
          </w:p>
        </w:tc>
      </w:tr>
    </w:tbl>
    <w:p w:rsidR="00A20EE1" w:rsidRPr="00E40835" w:rsidRDefault="00A20EE1" w:rsidP="00A20EE1">
      <w:pPr>
        <w:ind w:firstLine="567"/>
        <w:jc w:val="both"/>
        <w:rPr>
          <w:bCs/>
          <w:sz w:val="28"/>
          <w:szCs w:val="32"/>
        </w:rPr>
      </w:pPr>
    </w:p>
    <w:p w:rsidR="00A20EE1" w:rsidRPr="0001642E" w:rsidRDefault="00A20EE1" w:rsidP="00A20EE1">
      <w:pPr>
        <w:ind w:firstLine="567"/>
        <w:jc w:val="both"/>
        <w:rPr>
          <w:bCs/>
          <w:sz w:val="28"/>
          <w:szCs w:val="32"/>
          <w:highlight w:val="yellow"/>
        </w:rPr>
      </w:pPr>
      <w:r w:rsidRPr="00E40835">
        <w:rPr>
          <w:bCs/>
          <w:sz w:val="28"/>
          <w:szCs w:val="32"/>
        </w:rPr>
        <w:t>Фонтани міста є одним з найулюбленіших місць відпочинку грома</w:t>
      </w:r>
      <w:r w:rsidRPr="00F92EA9">
        <w:rPr>
          <w:bCs/>
          <w:sz w:val="28"/>
          <w:szCs w:val="32"/>
        </w:rPr>
        <w:t>дян у літній період, вони забезпечують красу міста та приваблюють гостей міста. Тому утримання їх у робочому стані є одним з важливих напрямів Програми.</w:t>
      </w:r>
    </w:p>
    <w:p w:rsidR="00A20EE1" w:rsidRPr="0001642E" w:rsidRDefault="00A20EE1" w:rsidP="00A20EE1">
      <w:pPr>
        <w:spacing w:line="221" w:lineRule="auto"/>
        <w:ind w:firstLine="567"/>
        <w:jc w:val="both"/>
        <w:rPr>
          <w:bCs/>
          <w:sz w:val="28"/>
          <w:szCs w:val="32"/>
          <w:highlight w:val="yellow"/>
        </w:rPr>
      </w:pPr>
    </w:p>
    <w:p w:rsidR="00A20EE1" w:rsidRPr="00DD3C07" w:rsidRDefault="00A20EE1" w:rsidP="00A20EE1">
      <w:pPr>
        <w:pStyle w:val="2"/>
        <w:spacing w:before="0" w:line="240" w:lineRule="auto"/>
        <w:jc w:val="center"/>
        <w:rPr>
          <w:rFonts w:ascii="Times New Roman" w:hAnsi="Times New Roman" w:cs="Times New Roman"/>
          <w:bCs w:val="0"/>
          <w:color w:val="auto"/>
          <w:sz w:val="28"/>
          <w:szCs w:val="32"/>
        </w:rPr>
      </w:pPr>
      <w:bookmarkStart w:id="18" w:name="_Toc91062349"/>
      <w:r>
        <w:rPr>
          <w:rFonts w:ascii="Times New Roman" w:hAnsi="Times New Roman" w:cs="Times New Roman"/>
          <w:bCs w:val="0"/>
          <w:color w:val="auto"/>
          <w:sz w:val="28"/>
          <w:szCs w:val="32"/>
        </w:rPr>
        <w:t>4</w:t>
      </w:r>
      <w:r w:rsidRPr="00DD3C07">
        <w:rPr>
          <w:rFonts w:ascii="Times New Roman" w:hAnsi="Times New Roman" w:cs="Times New Roman"/>
          <w:bCs w:val="0"/>
          <w:color w:val="auto"/>
          <w:sz w:val="28"/>
          <w:szCs w:val="32"/>
        </w:rPr>
        <w:t>.</w:t>
      </w:r>
      <w:r>
        <w:rPr>
          <w:rFonts w:ascii="Times New Roman" w:hAnsi="Times New Roman" w:cs="Times New Roman"/>
          <w:bCs w:val="0"/>
          <w:color w:val="auto"/>
          <w:sz w:val="28"/>
          <w:szCs w:val="32"/>
        </w:rPr>
        <w:t>6</w:t>
      </w:r>
      <w:r w:rsidRPr="00DD3C07">
        <w:rPr>
          <w:rFonts w:ascii="Times New Roman" w:hAnsi="Times New Roman" w:cs="Times New Roman"/>
          <w:bCs w:val="0"/>
          <w:color w:val="auto"/>
          <w:sz w:val="28"/>
          <w:szCs w:val="32"/>
        </w:rPr>
        <w:t>. Операційна ціль</w:t>
      </w:r>
      <w:r w:rsidRPr="00DD3C07">
        <w:rPr>
          <w:rFonts w:ascii="Times New Roman" w:hAnsi="Times New Roman" w:cs="Times New Roman"/>
          <w:bCs w:val="0"/>
          <w:color w:val="auto"/>
          <w:sz w:val="28"/>
          <w:szCs w:val="32"/>
        </w:rPr>
        <w:br/>
        <w:t>«</w:t>
      </w:r>
      <w:r>
        <w:rPr>
          <w:rFonts w:ascii="Times New Roman" w:hAnsi="Times New Roman" w:cs="Times New Roman"/>
          <w:bCs w:val="0"/>
          <w:color w:val="auto"/>
          <w:sz w:val="28"/>
          <w:szCs w:val="32"/>
        </w:rPr>
        <w:t>2</w:t>
      </w:r>
      <w:r w:rsidRPr="00DD3C07">
        <w:rPr>
          <w:rFonts w:ascii="Times New Roman" w:hAnsi="Times New Roman" w:cs="Times New Roman"/>
          <w:bCs w:val="0"/>
          <w:color w:val="auto"/>
          <w:sz w:val="28"/>
          <w:szCs w:val="32"/>
        </w:rPr>
        <w:t>.</w:t>
      </w:r>
      <w:r>
        <w:rPr>
          <w:rFonts w:ascii="Times New Roman" w:hAnsi="Times New Roman" w:cs="Times New Roman"/>
          <w:bCs w:val="0"/>
          <w:color w:val="auto"/>
          <w:sz w:val="28"/>
          <w:szCs w:val="32"/>
        </w:rPr>
        <w:t>6</w:t>
      </w:r>
      <w:r w:rsidRPr="00DD3C07">
        <w:rPr>
          <w:rFonts w:ascii="Times New Roman" w:hAnsi="Times New Roman" w:cs="Times New Roman"/>
          <w:bCs w:val="0"/>
          <w:color w:val="auto"/>
          <w:sz w:val="28"/>
          <w:szCs w:val="32"/>
        </w:rPr>
        <w:t>. Інші заходи для забезпечення комфортного проживання».</w:t>
      </w:r>
      <w:bookmarkEnd w:id="18"/>
    </w:p>
    <w:p w:rsidR="00A20EE1" w:rsidRPr="00DD3C07" w:rsidRDefault="00A20EE1" w:rsidP="00A20EE1">
      <w:pPr>
        <w:spacing w:line="221" w:lineRule="auto"/>
        <w:ind w:firstLine="567"/>
        <w:jc w:val="both"/>
        <w:rPr>
          <w:bCs/>
          <w:sz w:val="28"/>
          <w:szCs w:val="32"/>
        </w:rPr>
      </w:pPr>
      <w:r w:rsidRPr="00DD3C07">
        <w:rPr>
          <w:bCs/>
          <w:sz w:val="28"/>
          <w:szCs w:val="32"/>
        </w:rPr>
        <w:t>Крім основних заходів вкрай важливими для забезпечення благоустрою міста Черкаси можна визначити ряд інших заходів.</w:t>
      </w:r>
    </w:p>
    <w:p w:rsidR="00A20EE1" w:rsidRPr="00DD3C07" w:rsidRDefault="00A20EE1" w:rsidP="00A20EE1">
      <w:pPr>
        <w:spacing w:line="221" w:lineRule="auto"/>
        <w:ind w:firstLine="567"/>
        <w:jc w:val="both"/>
        <w:rPr>
          <w:bCs/>
          <w:sz w:val="28"/>
          <w:szCs w:val="32"/>
        </w:rPr>
      </w:pPr>
      <w:r w:rsidRPr="00DD3C07">
        <w:rPr>
          <w:bCs/>
          <w:sz w:val="28"/>
          <w:szCs w:val="32"/>
        </w:rPr>
        <w:t xml:space="preserve">Загальна потреба у коштах, що необхідні для виконання заходів передбачених операційною ціллю визначено у таблиці </w:t>
      </w:r>
      <w:r>
        <w:rPr>
          <w:bCs/>
          <w:sz w:val="28"/>
          <w:szCs w:val="32"/>
        </w:rPr>
        <w:t>4</w:t>
      </w:r>
      <w:r w:rsidRPr="00DD3C07">
        <w:rPr>
          <w:bCs/>
          <w:sz w:val="28"/>
          <w:szCs w:val="32"/>
        </w:rPr>
        <w:t>.</w:t>
      </w:r>
      <w:r>
        <w:rPr>
          <w:bCs/>
          <w:sz w:val="28"/>
          <w:szCs w:val="32"/>
        </w:rPr>
        <w:t>7</w:t>
      </w:r>
      <w:r w:rsidRPr="00DD3C07">
        <w:rPr>
          <w:bCs/>
          <w:sz w:val="28"/>
          <w:szCs w:val="32"/>
        </w:rPr>
        <w:t>.</w:t>
      </w:r>
    </w:p>
    <w:p w:rsidR="00A20EE1" w:rsidRPr="00DD3C07" w:rsidRDefault="00A20EE1" w:rsidP="00A20EE1">
      <w:pPr>
        <w:spacing w:line="221" w:lineRule="auto"/>
        <w:ind w:firstLine="567"/>
        <w:jc w:val="right"/>
        <w:rPr>
          <w:bCs/>
          <w:sz w:val="28"/>
          <w:szCs w:val="32"/>
        </w:rPr>
      </w:pPr>
      <w:r w:rsidRPr="00DD3C07">
        <w:rPr>
          <w:bCs/>
          <w:sz w:val="28"/>
          <w:szCs w:val="32"/>
        </w:rPr>
        <w:t xml:space="preserve">Таблиця </w:t>
      </w:r>
      <w:r>
        <w:rPr>
          <w:bCs/>
          <w:sz w:val="28"/>
          <w:szCs w:val="32"/>
        </w:rPr>
        <w:t>4</w:t>
      </w:r>
      <w:r w:rsidRPr="00DD3C07">
        <w:rPr>
          <w:bCs/>
          <w:sz w:val="28"/>
          <w:szCs w:val="32"/>
        </w:rPr>
        <w:t>.</w:t>
      </w:r>
      <w:r>
        <w:rPr>
          <w:bCs/>
          <w:sz w:val="28"/>
          <w:szCs w:val="32"/>
        </w:rPr>
        <w:t>7</w:t>
      </w:r>
    </w:p>
    <w:tbl>
      <w:tblPr>
        <w:tblW w:w="10033" w:type="dxa"/>
        <w:tblInd w:w="108" w:type="dxa"/>
        <w:tblLayout w:type="fixed"/>
        <w:tblLook w:val="04A0" w:firstRow="1" w:lastRow="0" w:firstColumn="1" w:lastColumn="0" w:noHBand="0" w:noVBand="1"/>
      </w:tblPr>
      <w:tblGrid>
        <w:gridCol w:w="486"/>
        <w:gridCol w:w="2803"/>
        <w:gridCol w:w="1134"/>
        <w:gridCol w:w="1134"/>
        <w:gridCol w:w="993"/>
        <w:gridCol w:w="1275"/>
        <w:gridCol w:w="1134"/>
        <w:gridCol w:w="1074"/>
      </w:tblGrid>
      <w:tr w:rsidR="00A20EE1" w:rsidRPr="00DD3C07" w:rsidTr="004C7F4B">
        <w:trPr>
          <w:trHeight w:val="208"/>
          <w:tblHeader/>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EE1" w:rsidRPr="00DD3C07" w:rsidRDefault="00A20EE1" w:rsidP="004C7F4B">
            <w:pPr>
              <w:jc w:val="center"/>
              <w:rPr>
                <w:color w:val="000000"/>
                <w:sz w:val="20"/>
                <w:szCs w:val="20"/>
                <w:lang w:eastAsia="uk-UA"/>
              </w:rPr>
            </w:pPr>
            <w:r w:rsidRPr="00DD3C07">
              <w:rPr>
                <w:color w:val="000000"/>
                <w:sz w:val="20"/>
                <w:szCs w:val="20"/>
                <w:lang w:eastAsia="uk-UA"/>
              </w:rPr>
              <w:t>№ п/п</w:t>
            </w:r>
          </w:p>
        </w:tc>
        <w:tc>
          <w:tcPr>
            <w:tcW w:w="2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EE1" w:rsidRPr="00DD3C07" w:rsidRDefault="00A20EE1" w:rsidP="004C7F4B">
            <w:pPr>
              <w:jc w:val="center"/>
              <w:rPr>
                <w:color w:val="000000"/>
                <w:sz w:val="20"/>
                <w:szCs w:val="20"/>
                <w:lang w:eastAsia="uk-UA"/>
              </w:rPr>
            </w:pPr>
            <w:r w:rsidRPr="00DD3C07">
              <w:rPr>
                <w:color w:val="000000"/>
                <w:sz w:val="20"/>
                <w:szCs w:val="20"/>
                <w:lang w:eastAsia="uk-UA"/>
              </w:rPr>
              <w:t>Назва заходу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EE1" w:rsidRPr="00DD3C07" w:rsidRDefault="00A20EE1" w:rsidP="004C7F4B">
            <w:pPr>
              <w:jc w:val="center"/>
              <w:rPr>
                <w:color w:val="000000"/>
                <w:sz w:val="18"/>
                <w:szCs w:val="18"/>
                <w:lang w:eastAsia="uk-UA"/>
              </w:rPr>
            </w:pPr>
            <w:r w:rsidRPr="00DD3C07">
              <w:rPr>
                <w:color w:val="000000"/>
                <w:sz w:val="18"/>
                <w:szCs w:val="18"/>
                <w:lang w:eastAsia="uk-UA"/>
              </w:rPr>
              <w:t xml:space="preserve">Орієнтовна вартість, </w:t>
            </w:r>
            <w:r w:rsidRPr="00DD3C07">
              <w:rPr>
                <w:color w:val="000000"/>
                <w:sz w:val="18"/>
                <w:szCs w:val="18"/>
                <w:lang w:eastAsia="uk-UA"/>
              </w:rPr>
              <w:br/>
              <w:t>тис. грн.</w:t>
            </w:r>
          </w:p>
        </w:tc>
        <w:tc>
          <w:tcPr>
            <w:tcW w:w="5610" w:type="dxa"/>
            <w:gridSpan w:val="5"/>
            <w:tcBorders>
              <w:top w:val="single" w:sz="4" w:space="0" w:color="auto"/>
              <w:left w:val="nil"/>
              <w:bottom w:val="single" w:sz="4" w:space="0" w:color="auto"/>
              <w:right w:val="single" w:sz="4" w:space="0" w:color="000000"/>
            </w:tcBorders>
            <w:shd w:val="clear" w:color="auto" w:fill="auto"/>
            <w:vAlign w:val="center"/>
            <w:hideMark/>
          </w:tcPr>
          <w:p w:rsidR="00A20EE1" w:rsidRPr="00DD3C07" w:rsidRDefault="00A20EE1" w:rsidP="004C7F4B">
            <w:pPr>
              <w:jc w:val="center"/>
              <w:rPr>
                <w:color w:val="000000"/>
                <w:sz w:val="20"/>
                <w:szCs w:val="20"/>
                <w:lang w:eastAsia="uk-UA"/>
              </w:rPr>
            </w:pPr>
            <w:r w:rsidRPr="00DD3C07">
              <w:rPr>
                <w:color w:val="000000"/>
                <w:sz w:val="20"/>
                <w:szCs w:val="20"/>
                <w:lang w:eastAsia="uk-UA"/>
              </w:rPr>
              <w:t>в т.ч. в розрізі років</w:t>
            </w:r>
          </w:p>
        </w:tc>
      </w:tr>
      <w:tr w:rsidR="00A20EE1" w:rsidRPr="00DD3C07" w:rsidTr="004C7F4B">
        <w:trPr>
          <w:trHeight w:val="447"/>
          <w:tblHead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20EE1" w:rsidRPr="00DD3C07" w:rsidRDefault="00A20EE1" w:rsidP="004C7F4B">
            <w:pPr>
              <w:rPr>
                <w:color w:val="000000"/>
                <w:sz w:val="20"/>
                <w:szCs w:val="20"/>
                <w:lang w:eastAsia="uk-UA"/>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A20EE1" w:rsidRPr="00DD3C07" w:rsidRDefault="00A20EE1" w:rsidP="004C7F4B">
            <w:pPr>
              <w:rPr>
                <w:color w:val="000000"/>
                <w:sz w:val="20"/>
                <w:szCs w:val="20"/>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0EE1" w:rsidRPr="00DD3C07" w:rsidRDefault="00A20EE1" w:rsidP="004C7F4B">
            <w:pPr>
              <w:rPr>
                <w:color w:val="000000"/>
                <w:sz w:val="18"/>
                <w:szCs w:val="18"/>
                <w:lang w:eastAsia="uk-UA"/>
              </w:rPr>
            </w:pPr>
          </w:p>
        </w:tc>
        <w:tc>
          <w:tcPr>
            <w:tcW w:w="113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center"/>
              <w:rPr>
                <w:color w:val="000000"/>
                <w:sz w:val="20"/>
                <w:szCs w:val="20"/>
                <w:lang w:eastAsia="uk-UA"/>
              </w:rPr>
            </w:pPr>
            <w:r w:rsidRPr="00DD3C07">
              <w:rPr>
                <w:color w:val="000000"/>
                <w:sz w:val="20"/>
                <w:szCs w:val="20"/>
                <w:lang w:eastAsia="uk-UA"/>
              </w:rPr>
              <w:t>2022</w:t>
            </w:r>
          </w:p>
        </w:tc>
        <w:tc>
          <w:tcPr>
            <w:tcW w:w="993"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center"/>
              <w:rPr>
                <w:color w:val="000000"/>
                <w:sz w:val="20"/>
                <w:szCs w:val="20"/>
                <w:lang w:eastAsia="uk-UA"/>
              </w:rPr>
            </w:pPr>
            <w:r w:rsidRPr="00DD3C07">
              <w:rPr>
                <w:color w:val="000000"/>
                <w:sz w:val="20"/>
                <w:szCs w:val="20"/>
                <w:lang w:eastAsia="uk-UA"/>
              </w:rPr>
              <w:t>2023</w:t>
            </w:r>
          </w:p>
        </w:tc>
        <w:tc>
          <w:tcPr>
            <w:tcW w:w="1275"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center"/>
              <w:rPr>
                <w:color w:val="000000"/>
                <w:sz w:val="20"/>
                <w:szCs w:val="20"/>
                <w:lang w:eastAsia="uk-UA"/>
              </w:rPr>
            </w:pPr>
            <w:r w:rsidRPr="00DD3C07">
              <w:rPr>
                <w:color w:val="000000"/>
                <w:sz w:val="20"/>
                <w:szCs w:val="20"/>
                <w:lang w:eastAsia="uk-UA"/>
              </w:rPr>
              <w:t>2024</w:t>
            </w:r>
          </w:p>
        </w:tc>
        <w:tc>
          <w:tcPr>
            <w:tcW w:w="113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center"/>
              <w:rPr>
                <w:color w:val="000000"/>
                <w:sz w:val="20"/>
                <w:szCs w:val="20"/>
                <w:lang w:eastAsia="uk-UA"/>
              </w:rPr>
            </w:pPr>
            <w:r w:rsidRPr="00DD3C07">
              <w:rPr>
                <w:color w:val="000000"/>
                <w:sz w:val="20"/>
                <w:szCs w:val="20"/>
                <w:lang w:eastAsia="uk-UA"/>
              </w:rPr>
              <w:t>2025</w:t>
            </w:r>
          </w:p>
        </w:tc>
        <w:tc>
          <w:tcPr>
            <w:tcW w:w="107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center"/>
              <w:rPr>
                <w:color w:val="000000"/>
                <w:sz w:val="20"/>
                <w:szCs w:val="20"/>
                <w:lang w:eastAsia="uk-UA"/>
              </w:rPr>
            </w:pPr>
            <w:r w:rsidRPr="00DD3C07">
              <w:rPr>
                <w:color w:val="000000"/>
                <w:sz w:val="20"/>
                <w:szCs w:val="20"/>
                <w:lang w:eastAsia="uk-UA"/>
              </w:rPr>
              <w:t>2026</w:t>
            </w:r>
          </w:p>
        </w:tc>
      </w:tr>
      <w:tr w:rsidR="00A20EE1" w:rsidRPr="00DD3C07" w:rsidTr="004C7F4B">
        <w:trPr>
          <w:trHeight w:val="50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20EE1" w:rsidRPr="00DD3C07" w:rsidRDefault="00A20EE1" w:rsidP="004C7F4B">
            <w:pPr>
              <w:jc w:val="center"/>
              <w:rPr>
                <w:color w:val="000000"/>
                <w:sz w:val="20"/>
                <w:szCs w:val="20"/>
                <w:lang w:eastAsia="uk-UA"/>
              </w:rPr>
            </w:pPr>
            <w:r w:rsidRPr="00DD3C07">
              <w:rPr>
                <w:color w:val="000000"/>
                <w:sz w:val="20"/>
                <w:szCs w:val="20"/>
                <w:lang w:eastAsia="uk-UA"/>
              </w:rPr>
              <w:t>1</w:t>
            </w:r>
          </w:p>
        </w:tc>
        <w:tc>
          <w:tcPr>
            <w:tcW w:w="2803"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rPr>
                <w:color w:val="000000"/>
                <w:sz w:val="20"/>
                <w:szCs w:val="20"/>
                <w:lang w:eastAsia="uk-UA"/>
              </w:rPr>
            </w:pPr>
            <w:r w:rsidRPr="00DD3C07">
              <w:rPr>
                <w:color w:val="000000"/>
                <w:sz w:val="20"/>
                <w:szCs w:val="20"/>
                <w:lang w:eastAsia="uk-UA"/>
              </w:rPr>
              <w:t>Прикрашання міста до новорічних свят</w:t>
            </w:r>
          </w:p>
        </w:tc>
        <w:tc>
          <w:tcPr>
            <w:tcW w:w="113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36 630,6</w:t>
            </w:r>
          </w:p>
        </w:tc>
        <w:tc>
          <w:tcPr>
            <w:tcW w:w="113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6 000,0</w:t>
            </w:r>
          </w:p>
        </w:tc>
        <w:tc>
          <w:tcPr>
            <w:tcW w:w="993"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6 600,0</w:t>
            </w:r>
          </w:p>
        </w:tc>
        <w:tc>
          <w:tcPr>
            <w:tcW w:w="1275"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7 260,0</w:t>
            </w:r>
          </w:p>
        </w:tc>
        <w:tc>
          <w:tcPr>
            <w:tcW w:w="113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7 986,0</w:t>
            </w:r>
          </w:p>
        </w:tc>
        <w:tc>
          <w:tcPr>
            <w:tcW w:w="107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8 784,6</w:t>
            </w:r>
          </w:p>
        </w:tc>
      </w:tr>
      <w:tr w:rsidR="00A20EE1" w:rsidRPr="00DD3C07" w:rsidTr="004C7F4B">
        <w:trPr>
          <w:trHeight w:val="76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20EE1" w:rsidRPr="00DD3C07" w:rsidRDefault="00A20EE1" w:rsidP="004C7F4B">
            <w:pPr>
              <w:jc w:val="center"/>
              <w:rPr>
                <w:color w:val="000000"/>
                <w:sz w:val="20"/>
                <w:szCs w:val="20"/>
                <w:lang w:eastAsia="uk-UA"/>
              </w:rPr>
            </w:pPr>
            <w:r w:rsidRPr="00DD3C07">
              <w:rPr>
                <w:color w:val="000000"/>
                <w:sz w:val="20"/>
                <w:szCs w:val="20"/>
                <w:lang w:eastAsia="uk-UA"/>
              </w:rPr>
              <w:t>2</w:t>
            </w:r>
          </w:p>
        </w:tc>
        <w:tc>
          <w:tcPr>
            <w:tcW w:w="2803"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rPr>
                <w:color w:val="000000"/>
                <w:sz w:val="20"/>
                <w:szCs w:val="20"/>
                <w:lang w:eastAsia="uk-UA"/>
              </w:rPr>
            </w:pPr>
            <w:r w:rsidRPr="00DD3C07">
              <w:rPr>
                <w:color w:val="000000"/>
                <w:sz w:val="20"/>
                <w:szCs w:val="20"/>
                <w:lang w:eastAsia="uk-UA"/>
              </w:rPr>
              <w:t>Дослідження питної води з нецентралізованих джерел водопостачання</w:t>
            </w:r>
          </w:p>
        </w:tc>
        <w:tc>
          <w:tcPr>
            <w:tcW w:w="113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915,8</w:t>
            </w:r>
          </w:p>
        </w:tc>
        <w:tc>
          <w:tcPr>
            <w:tcW w:w="113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150,0</w:t>
            </w:r>
          </w:p>
        </w:tc>
        <w:tc>
          <w:tcPr>
            <w:tcW w:w="993"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165,0</w:t>
            </w:r>
          </w:p>
        </w:tc>
        <w:tc>
          <w:tcPr>
            <w:tcW w:w="1275"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181,5</w:t>
            </w:r>
          </w:p>
        </w:tc>
        <w:tc>
          <w:tcPr>
            <w:tcW w:w="113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199,7</w:t>
            </w:r>
          </w:p>
        </w:tc>
        <w:tc>
          <w:tcPr>
            <w:tcW w:w="107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219,6</w:t>
            </w:r>
          </w:p>
        </w:tc>
      </w:tr>
      <w:tr w:rsidR="00A20EE1" w:rsidRPr="00DD3C07" w:rsidTr="004C7F4B">
        <w:trPr>
          <w:trHeight w:val="50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20EE1" w:rsidRPr="00DD3C07" w:rsidRDefault="00A20EE1" w:rsidP="004C7F4B">
            <w:pPr>
              <w:jc w:val="center"/>
              <w:rPr>
                <w:color w:val="000000"/>
                <w:sz w:val="20"/>
                <w:szCs w:val="20"/>
                <w:lang w:eastAsia="uk-UA"/>
              </w:rPr>
            </w:pPr>
            <w:r w:rsidRPr="00DD3C07">
              <w:rPr>
                <w:color w:val="000000"/>
                <w:sz w:val="20"/>
                <w:szCs w:val="20"/>
                <w:lang w:eastAsia="uk-UA"/>
              </w:rPr>
              <w:t>3</w:t>
            </w:r>
          </w:p>
        </w:tc>
        <w:tc>
          <w:tcPr>
            <w:tcW w:w="2803"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rPr>
                <w:color w:val="000000"/>
                <w:sz w:val="20"/>
                <w:szCs w:val="20"/>
                <w:lang w:eastAsia="uk-UA"/>
              </w:rPr>
            </w:pPr>
            <w:r w:rsidRPr="00DD3C07">
              <w:rPr>
                <w:color w:val="000000"/>
                <w:sz w:val="20"/>
                <w:szCs w:val="20"/>
                <w:lang w:eastAsia="uk-UA"/>
              </w:rPr>
              <w:t>Водовідведення від накопичувальних басейнів</w:t>
            </w:r>
          </w:p>
        </w:tc>
        <w:tc>
          <w:tcPr>
            <w:tcW w:w="113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15 262,8</w:t>
            </w:r>
          </w:p>
        </w:tc>
        <w:tc>
          <w:tcPr>
            <w:tcW w:w="113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2 500,0</w:t>
            </w:r>
          </w:p>
        </w:tc>
        <w:tc>
          <w:tcPr>
            <w:tcW w:w="993"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2 750,0</w:t>
            </w:r>
          </w:p>
        </w:tc>
        <w:tc>
          <w:tcPr>
            <w:tcW w:w="1275"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3 025,0</w:t>
            </w:r>
          </w:p>
        </w:tc>
        <w:tc>
          <w:tcPr>
            <w:tcW w:w="113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3 327,5</w:t>
            </w:r>
          </w:p>
        </w:tc>
        <w:tc>
          <w:tcPr>
            <w:tcW w:w="107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3 660,3</w:t>
            </w:r>
          </w:p>
        </w:tc>
      </w:tr>
      <w:tr w:rsidR="00A20EE1" w:rsidRPr="00DD3C07" w:rsidTr="004C7F4B">
        <w:trPr>
          <w:trHeight w:val="50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20EE1" w:rsidRPr="00DD3C07" w:rsidRDefault="00A20EE1" w:rsidP="004C7F4B">
            <w:pPr>
              <w:jc w:val="center"/>
              <w:rPr>
                <w:color w:val="000000"/>
                <w:sz w:val="20"/>
                <w:szCs w:val="20"/>
                <w:lang w:eastAsia="uk-UA"/>
              </w:rPr>
            </w:pPr>
            <w:r w:rsidRPr="00DD3C07">
              <w:rPr>
                <w:color w:val="000000"/>
                <w:sz w:val="20"/>
                <w:szCs w:val="20"/>
                <w:lang w:eastAsia="uk-UA"/>
              </w:rPr>
              <w:t>4</w:t>
            </w:r>
          </w:p>
        </w:tc>
        <w:tc>
          <w:tcPr>
            <w:tcW w:w="2803"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rPr>
                <w:color w:val="000000"/>
                <w:sz w:val="20"/>
                <w:szCs w:val="20"/>
                <w:lang w:eastAsia="uk-UA"/>
              </w:rPr>
            </w:pPr>
            <w:r w:rsidRPr="00DD3C07">
              <w:rPr>
                <w:color w:val="000000"/>
                <w:sz w:val="20"/>
                <w:szCs w:val="20"/>
                <w:lang w:eastAsia="uk-UA"/>
              </w:rPr>
              <w:t xml:space="preserve">Відшкодування витрат оплату електроенергії для роботи НС </w:t>
            </w:r>
          </w:p>
        </w:tc>
        <w:tc>
          <w:tcPr>
            <w:tcW w:w="113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610,5</w:t>
            </w:r>
          </w:p>
        </w:tc>
        <w:tc>
          <w:tcPr>
            <w:tcW w:w="113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100,0</w:t>
            </w:r>
          </w:p>
        </w:tc>
        <w:tc>
          <w:tcPr>
            <w:tcW w:w="993"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110,0</w:t>
            </w:r>
          </w:p>
        </w:tc>
        <w:tc>
          <w:tcPr>
            <w:tcW w:w="1275"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121,0</w:t>
            </w:r>
          </w:p>
        </w:tc>
        <w:tc>
          <w:tcPr>
            <w:tcW w:w="113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133,1</w:t>
            </w:r>
          </w:p>
        </w:tc>
        <w:tc>
          <w:tcPr>
            <w:tcW w:w="107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146,4</w:t>
            </w:r>
          </w:p>
        </w:tc>
      </w:tr>
      <w:tr w:rsidR="00A20EE1" w:rsidRPr="00DD3C07" w:rsidTr="004C7F4B">
        <w:trPr>
          <w:trHeight w:val="298"/>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20EE1" w:rsidRPr="00DD3C07" w:rsidRDefault="00A20EE1" w:rsidP="004C7F4B">
            <w:pPr>
              <w:jc w:val="center"/>
              <w:rPr>
                <w:color w:val="000000"/>
                <w:sz w:val="20"/>
                <w:szCs w:val="20"/>
                <w:lang w:eastAsia="uk-UA"/>
              </w:rPr>
            </w:pPr>
            <w:r w:rsidRPr="00DD3C07">
              <w:rPr>
                <w:color w:val="000000"/>
                <w:sz w:val="20"/>
                <w:szCs w:val="20"/>
                <w:lang w:eastAsia="uk-UA"/>
              </w:rPr>
              <w:t>5</w:t>
            </w:r>
          </w:p>
        </w:tc>
        <w:tc>
          <w:tcPr>
            <w:tcW w:w="2803"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rPr>
                <w:color w:val="000000"/>
                <w:sz w:val="20"/>
                <w:szCs w:val="20"/>
                <w:lang w:eastAsia="uk-UA"/>
              </w:rPr>
            </w:pPr>
            <w:r w:rsidRPr="00DD3C07">
              <w:rPr>
                <w:color w:val="000000"/>
                <w:sz w:val="20"/>
                <w:szCs w:val="20"/>
                <w:lang w:eastAsia="uk-UA"/>
              </w:rPr>
              <w:t>Утримання питних фонтанчиків</w:t>
            </w:r>
          </w:p>
        </w:tc>
        <w:tc>
          <w:tcPr>
            <w:tcW w:w="113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915,8</w:t>
            </w:r>
          </w:p>
        </w:tc>
        <w:tc>
          <w:tcPr>
            <w:tcW w:w="113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150,0</w:t>
            </w:r>
          </w:p>
        </w:tc>
        <w:tc>
          <w:tcPr>
            <w:tcW w:w="993"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165,0</w:t>
            </w:r>
          </w:p>
        </w:tc>
        <w:tc>
          <w:tcPr>
            <w:tcW w:w="1275"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181,5</w:t>
            </w:r>
          </w:p>
        </w:tc>
        <w:tc>
          <w:tcPr>
            <w:tcW w:w="113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199,7</w:t>
            </w:r>
          </w:p>
        </w:tc>
        <w:tc>
          <w:tcPr>
            <w:tcW w:w="107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219,6</w:t>
            </w:r>
          </w:p>
        </w:tc>
      </w:tr>
      <w:tr w:rsidR="00A20EE1" w:rsidRPr="00DD3C07" w:rsidTr="004C7F4B">
        <w:trPr>
          <w:trHeight w:val="298"/>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20EE1" w:rsidRPr="00DD3C07" w:rsidRDefault="00A20EE1" w:rsidP="004C7F4B">
            <w:pPr>
              <w:jc w:val="center"/>
              <w:rPr>
                <w:color w:val="000000"/>
                <w:sz w:val="20"/>
                <w:szCs w:val="20"/>
                <w:lang w:eastAsia="uk-UA"/>
              </w:rPr>
            </w:pPr>
            <w:r w:rsidRPr="00DD3C07">
              <w:rPr>
                <w:color w:val="000000"/>
                <w:sz w:val="20"/>
                <w:szCs w:val="20"/>
                <w:lang w:eastAsia="uk-UA"/>
              </w:rPr>
              <w:t>6</w:t>
            </w:r>
          </w:p>
        </w:tc>
        <w:tc>
          <w:tcPr>
            <w:tcW w:w="2803"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rPr>
                <w:color w:val="000000"/>
                <w:sz w:val="20"/>
                <w:szCs w:val="20"/>
                <w:lang w:eastAsia="uk-UA"/>
              </w:rPr>
            </w:pPr>
            <w:r w:rsidRPr="00DD3C07">
              <w:rPr>
                <w:color w:val="000000"/>
                <w:sz w:val="20"/>
                <w:szCs w:val="20"/>
                <w:lang w:eastAsia="uk-UA"/>
              </w:rPr>
              <w:t>Обслуговування водяних завіс</w:t>
            </w:r>
          </w:p>
        </w:tc>
        <w:tc>
          <w:tcPr>
            <w:tcW w:w="113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67,2</w:t>
            </w:r>
          </w:p>
        </w:tc>
        <w:tc>
          <w:tcPr>
            <w:tcW w:w="113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11,0</w:t>
            </w:r>
          </w:p>
        </w:tc>
        <w:tc>
          <w:tcPr>
            <w:tcW w:w="993"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12,1</w:t>
            </w:r>
          </w:p>
        </w:tc>
        <w:tc>
          <w:tcPr>
            <w:tcW w:w="1275"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13,3</w:t>
            </w:r>
          </w:p>
        </w:tc>
        <w:tc>
          <w:tcPr>
            <w:tcW w:w="113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14,6</w:t>
            </w:r>
          </w:p>
        </w:tc>
        <w:tc>
          <w:tcPr>
            <w:tcW w:w="107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16,1</w:t>
            </w:r>
          </w:p>
        </w:tc>
      </w:tr>
      <w:tr w:rsidR="00A20EE1" w:rsidRPr="00DD3C07" w:rsidTr="004C7F4B">
        <w:trPr>
          <w:trHeight w:val="298"/>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20EE1" w:rsidRPr="00DD3C07" w:rsidRDefault="00A20EE1" w:rsidP="004C7F4B">
            <w:pPr>
              <w:jc w:val="center"/>
              <w:rPr>
                <w:color w:val="000000"/>
                <w:sz w:val="20"/>
                <w:szCs w:val="20"/>
                <w:lang w:eastAsia="uk-UA"/>
              </w:rPr>
            </w:pPr>
            <w:r w:rsidRPr="00DD3C07">
              <w:rPr>
                <w:color w:val="000000"/>
                <w:sz w:val="20"/>
                <w:szCs w:val="20"/>
                <w:lang w:eastAsia="uk-UA"/>
              </w:rPr>
              <w:t>7</w:t>
            </w:r>
          </w:p>
        </w:tc>
        <w:tc>
          <w:tcPr>
            <w:tcW w:w="2803" w:type="dxa"/>
            <w:tcBorders>
              <w:top w:val="single" w:sz="4" w:space="0" w:color="auto"/>
              <w:left w:val="nil"/>
              <w:bottom w:val="single" w:sz="4" w:space="0" w:color="auto"/>
              <w:right w:val="nil"/>
            </w:tcBorders>
            <w:shd w:val="clear" w:color="auto" w:fill="auto"/>
            <w:noWrap/>
            <w:vAlign w:val="bottom"/>
            <w:hideMark/>
          </w:tcPr>
          <w:p w:rsidR="00A20EE1" w:rsidRPr="00DD3C07" w:rsidRDefault="00A20EE1" w:rsidP="004C7F4B">
            <w:pPr>
              <w:rPr>
                <w:color w:val="000000"/>
                <w:sz w:val="20"/>
                <w:szCs w:val="20"/>
                <w:lang w:eastAsia="uk-UA"/>
              </w:rPr>
            </w:pPr>
            <w:r w:rsidRPr="00DD3C07">
              <w:rPr>
                <w:color w:val="000000"/>
                <w:sz w:val="20"/>
                <w:szCs w:val="20"/>
                <w:lang w:eastAsia="uk-UA"/>
              </w:rPr>
              <w:t>Придбання та встановлення кашпо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1 831,5</w:t>
            </w:r>
          </w:p>
        </w:tc>
        <w:tc>
          <w:tcPr>
            <w:tcW w:w="113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300,0</w:t>
            </w:r>
          </w:p>
        </w:tc>
        <w:tc>
          <w:tcPr>
            <w:tcW w:w="993"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330,0</w:t>
            </w:r>
          </w:p>
        </w:tc>
        <w:tc>
          <w:tcPr>
            <w:tcW w:w="1275"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363,0</w:t>
            </w:r>
          </w:p>
        </w:tc>
        <w:tc>
          <w:tcPr>
            <w:tcW w:w="113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399,3</w:t>
            </w:r>
          </w:p>
        </w:tc>
        <w:tc>
          <w:tcPr>
            <w:tcW w:w="107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439,2</w:t>
            </w:r>
          </w:p>
        </w:tc>
      </w:tr>
      <w:tr w:rsidR="00A20EE1" w:rsidRPr="00DD3C07" w:rsidTr="004C7F4B">
        <w:trPr>
          <w:trHeight w:val="522"/>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20EE1" w:rsidRPr="00DD3C07" w:rsidRDefault="00A20EE1" w:rsidP="004C7F4B">
            <w:pPr>
              <w:jc w:val="center"/>
              <w:rPr>
                <w:color w:val="000000"/>
                <w:sz w:val="20"/>
                <w:szCs w:val="20"/>
                <w:lang w:eastAsia="uk-UA"/>
              </w:rPr>
            </w:pPr>
            <w:r w:rsidRPr="00DD3C07">
              <w:rPr>
                <w:color w:val="000000"/>
                <w:sz w:val="20"/>
                <w:szCs w:val="20"/>
                <w:lang w:eastAsia="uk-UA"/>
              </w:rPr>
              <w:t>8</w:t>
            </w:r>
          </w:p>
        </w:tc>
        <w:tc>
          <w:tcPr>
            <w:tcW w:w="2803" w:type="dxa"/>
            <w:tcBorders>
              <w:top w:val="single" w:sz="4" w:space="0" w:color="auto"/>
              <w:left w:val="nil"/>
              <w:bottom w:val="single" w:sz="4" w:space="0" w:color="auto"/>
              <w:right w:val="nil"/>
            </w:tcBorders>
            <w:shd w:val="clear" w:color="auto" w:fill="auto"/>
            <w:vAlign w:val="bottom"/>
            <w:hideMark/>
          </w:tcPr>
          <w:p w:rsidR="00A20EE1" w:rsidRPr="00DD3C07" w:rsidRDefault="00A20EE1" w:rsidP="004C7F4B">
            <w:pPr>
              <w:rPr>
                <w:color w:val="000000"/>
                <w:sz w:val="20"/>
                <w:szCs w:val="20"/>
                <w:lang w:eastAsia="uk-UA"/>
              </w:rPr>
            </w:pPr>
            <w:r w:rsidRPr="00DD3C07">
              <w:rPr>
                <w:color w:val="000000"/>
                <w:sz w:val="20"/>
                <w:szCs w:val="20"/>
                <w:lang w:eastAsia="uk-UA"/>
              </w:rPr>
              <w:t>Придбання та встановлення лавок та урн</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2 442,0</w:t>
            </w:r>
          </w:p>
        </w:tc>
        <w:tc>
          <w:tcPr>
            <w:tcW w:w="113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400,0</w:t>
            </w:r>
          </w:p>
        </w:tc>
        <w:tc>
          <w:tcPr>
            <w:tcW w:w="993"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440,0</w:t>
            </w:r>
          </w:p>
        </w:tc>
        <w:tc>
          <w:tcPr>
            <w:tcW w:w="1275"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484,0</w:t>
            </w:r>
          </w:p>
        </w:tc>
        <w:tc>
          <w:tcPr>
            <w:tcW w:w="113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532,4</w:t>
            </w:r>
          </w:p>
        </w:tc>
        <w:tc>
          <w:tcPr>
            <w:tcW w:w="107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585,6</w:t>
            </w:r>
          </w:p>
        </w:tc>
      </w:tr>
      <w:tr w:rsidR="00A20EE1" w:rsidRPr="00DD3C07" w:rsidTr="004C7F4B">
        <w:trPr>
          <w:trHeight w:val="50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20EE1" w:rsidRPr="00DD3C07" w:rsidRDefault="00A20EE1" w:rsidP="004C7F4B">
            <w:pPr>
              <w:jc w:val="center"/>
              <w:rPr>
                <w:color w:val="000000"/>
                <w:sz w:val="20"/>
                <w:szCs w:val="20"/>
                <w:lang w:eastAsia="uk-UA"/>
              </w:rPr>
            </w:pPr>
            <w:r w:rsidRPr="00DD3C07">
              <w:rPr>
                <w:color w:val="000000"/>
                <w:sz w:val="20"/>
                <w:szCs w:val="20"/>
                <w:lang w:eastAsia="uk-UA"/>
              </w:rPr>
              <w:t>9</w:t>
            </w:r>
          </w:p>
        </w:tc>
        <w:tc>
          <w:tcPr>
            <w:tcW w:w="2803" w:type="dxa"/>
            <w:tcBorders>
              <w:top w:val="single" w:sz="4" w:space="0" w:color="auto"/>
              <w:left w:val="nil"/>
              <w:bottom w:val="single" w:sz="4" w:space="0" w:color="auto"/>
              <w:right w:val="single" w:sz="4" w:space="0" w:color="auto"/>
            </w:tcBorders>
            <w:shd w:val="clear" w:color="auto" w:fill="auto"/>
            <w:vAlign w:val="center"/>
            <w:hideMark/>
          </w:tcPr>
          <w:p w:rsidR="00A20EE1" w:rsidRPr="00DD3C07" w:rsidRDefault="00A20EE1" w:rsidP="004C7F4B">
            <w:pPr>
              <w:rPr>
                <w:color w:val="000000"/>
                <w:sz w:val="20"/>
                <w:szCs w:val="20"/>
                <w:lang w:eastAsia="uk-UA"/>
              </w:rPr>
            </w:pPr>
            <w:r w:rsidRPr="00DD3C07">
              <w:rPr>
                <w:color w:val="000000"/>
                <w:sz w:val="20"/>
                <w:szCs w:val="20"/>
                <w:lang w:eastAsia="uk-UA"/>
              </w:rPr>
              <w:t>Придбання та встановлення дитячих майданчиків</w:t>
            </w:r>
          </w:p>
        </w:tc>
        <w:tc>
          <w:tcPr>
            <w:tcW w:w="113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7 936,6</w:t>
            </w:r>
          </w:p>
        </w:tc>
        <w:tc>
          <w:tcPr>
            <w:tcW w:w="113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1 300,0</w:t>
            </w:r>
          </w:p>
        </w:tc>
        <w:tc>
          <w:tcPr>
            <w:tcW w:w="993"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1 430,0</w:t>
            </w:r>
          </w:p>
        </w:tc>
        <w:tc>
          <w:tcPr>
            <w:tcW w:w="1275"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1 573,0</w:t>
            </w:r>
          </w:p>
        </w:tc>
        <w:tc>
          <w:tcPr>
            <w:tcW w:w="113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1 730,3</w:t>
            </w:r>
          </w:p>
        </w:tc>
        <w:tc>
          <w:tcPr>
            <w:tcW w:w="107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1 903,3</w:t>
            </w:r>
          </w:p>
        </w:tc>
      </w:tr>
      <w:tr w:rsidR="00A20EE1" w:rsidRPr="00DD3C07" w:rsidTr="004C7F4B">
        <w:trPr>
          <w:trHeight w:val="50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20EE1" w:rsidRPr="00DD3C07" w:rsidRDefault="00A20EE1" w:rsidP="004C7F4B">
            <w:pPr>
              <w:jc w:val="center"/>
              <w:rPr>
                <w:color w:val="000000"/>
                <w:sz w:val="20"/>
                <w:szCs w:val="20"/>
                <w:lang w:eastAsia="uk-UA"/>
              </w:rPr>
            </w:pPr>
            <w:r w:rsidRPr="00DD3C07">
              <w:rPr>
                <w:color w:val="000000"/>
                <w:sz w:val="20"/>
                <w:szCs w:val="20"/>
                <w:lang w:eastAsia="uk-UA"/>
              </w:rPr>
              <w:t>10</w:t>
            </w:r>
          </w:p>
        </w:tc>
        <w:tc>
          <w:tcPr>
            <w:tcW w:w="2803"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rPr>
                <w:color w:val="000000"/>
                <w:sz w:val="20"/>
                <w:szCs w:val="20"/>
                <w:lang w:eastAsia="uk-UA"/>
              </w:rPr>
            </w:pPr>
            <w:r w:rsidRPr="00DD3C07">
              <w:rPr>
                <w:color w:val="000000"/>
                <w:sz w:val="20"/>
                <w:szCs w:val="20"/>
                <w:lang w:eastAsia="uk-UA"/>
              </w:rPr>
              <w:t>Утримання дитячих та спортивних майданчиків</w:t>
            </w:r>
          </w:p>
        </w:tc>
        <w:tc>
          <w:tcPr>
            <w:tcW w:w="113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28 083,5</w:t>
            </w:r>
          </w:p>
        </w:tc>
        <w:tc>
          <w:tcPr>
            <w:tcW w:w="113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4 600,0</w:t>
            </w:r>
          </w:p>
        </w:tc>
        <w:tc>
          <w:tcPr>
            <w:tcW w:w="993"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5 060,0</w:t>
            </w:r>
          </w:p>
        </w:tc>
        <w:tc>
          <w:tcPr>
            <w:tcW w:w="1275"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5 566,0</w:t>
            </w:r>
          </w:p>
        </w:tc>
        <w:tc>
          <w:tcPr>
            <w:tcW w:w="113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6 122,6</w:t>
            </w:r>
          </w:p>
        </w:tc>
        <w:tc>
          <w:tcPr>
            <w:tcW w:w="107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color w:val="000000"/>
                <w:sz w:val="20"/>
                <w:szCs w:val="20"/>
                <w:lang w:eastAsia="uk-UA"/>
              </w:rPr>
            </w:pPr>
            <w:r w:rsidRPr="00DD3C07">
              <w:rPr>
                <w:color w:val="000000"/>
                <w:sz w:val="20"/>
                <w:szCs w:val="20"/>
                <w:lang w:eastAsia="uk-UA"/>
              </w:rPr>
              <w:t>6 734,9</w:t>
            </w:r>
          </w:p>
        </w:tc>
      </w:tr>
      <w:tr w:rsidR="00A20EE1" w:rsidRPr="00DD3C07" w:rsidTr="004C7F4B">
        <w:trPr>
          <w:trHeight w:val="298"/>
        </w:trPr>
        <w:tc>
          <w:tcPr>
            <w:tcW w:w="32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EE1" w:rsidRPr="00DD3C07" w:rsidRDefault="00A20EE1" w:rsidP="004C7F4B">
            <w:pPr>
              <w:jc w:val="both"/>
              <w:rPr>
                <w:b/>
                <w:bCs/>
                <w:color w:val="000000"/>
                <w:sz w:val="20"/>
                <w:szCs w:val="20"/>
                <w:lang w:eastAsia="uk-UA"/>
              </w:rPr>
            </w:pPr>
            <w:r w:rsidRPr="00DD3C07">
              <w:rPr>
                <w:b/>
                <w:bCs/>
                <w:color w:val="000000"/>
                <w:sz w:val="20"/>
                <w:szCs w:val="20"/>
                <w:lang w:eastAsia="uk-UA"/>
              </w:rPr>
              <w:t>Всього:</w:t>
            </w:r>
          </w:p>
        </w:tc>
        <w:tc>
          <w:tcPr>
            <w:tcW w:w="113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b/>
                <w:bCs/>
                <w:color w:val="000000"/>
                <w:sz w:val="20"/>
                <w:szCs w:val="20"/>
                <w:lang w:eastAsia="uk-UA"/>
              </w:rPr>
            </w:pPr>
            <w:r w:rsidRPr="00DD3C07">
              <w:rPr>
                <w:b/>
                <w:bCs/>
                <w:color w:val="000000"/>
                <w:sz w:val="20"/>
                <w:szCs w:val="20"/>
                <w:lang w:eastAsia="uk-UA"/>
              </w:rPr>
              <w:t>94 696,2</w:t>
            </w:r>
          </w:p>
        </w:tc>
        <w:tc>
          <w:tcPr>
            <w:tcW w:w="113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b/>
                <w:bCs/>
                <w:color w:val="000000"/>
                <w:sz w:val="20"/>
                <w:szCs w:val="20"/>
                <w:lang w:eastAsia="uk-UA"/>
              </w:rPr>
            </w:pPr>
            <w:r w:rsidRPr="00DD3C07">
              <w:rPr>
                <w:b/>
                <w:bCs/>
                <w:color w:val="000000"/>
                <w:sz w:val="20"/>
                <w:szCs w:val="20"/>
                <w:lang w:eastAsia="uk-UA"/>
              </w:rPr>
              <w:t>15 511,0</w:t>
            </w:r>
          </w:p>
        </w:tc>
        <w:tc>
          <w:tcPr>
            <w:tcW w:w="993"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b/>
                <w:bCs/>
                <w:color w:val="000000"/>
                <w:sz w:val="20"/>
                <w:szCs w:val="20"/>
                <w:lang w:eastAsia="uk-UA"/>
              </w:rPr>
            </w:pPr>
            <w:r w:rsidRPr="00DD3C07">
              <w:rPr>
                <w:b/>
                <w:bCs/>
                <w:color w:val="000000"/>
                <w:sz w:val="20"/>
                <w:szCs w:val="20"/>
                <w:lang w:eastAsia="uk-UA"/>
              </w:rPr>
              <w:t>17 062,1</w:t>
            </w:r>
          </w:p>
        </w:tc>
        <w:tc>
          <w:tcPr>
            <w:tcW w:w="1275"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b/>
                <w:bCs/>
                <w:color w:val="000000"/>
                <w:sz w:val="20"/>
                <w:szCs w:val="20"/>
                <w:lang w:eastAsia="uk-UA"/>
              </w:rPr>
            </w:pPr>
            <w:r w:rsidRPr="00DD3C07">
              <w:rPr>
                <w:b/>
                <w:bCs/>
                <w:color w:val="000000"/>
                <w:sz w:val="20"/>
                <w:szCs w:val="20"/>
                <w:lang w:eastAsia="uk-UA"/>
              </w:rPr>
              <w:t>18 768,3</w:t>
            </w:r>
          </w:p>
        </w:tc>
        <w:tc>
          <w:tcPr>
            <w:tcW w:w="113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b/>
                <w:bCs/>
                <w:color w:val="000000"/>
                <w:sz w:val="20"/>
                <w:szCs w:val="20"/>
                <w:lang w:eastAsia="uk-UA"/>
              </w:rPr>
            </w:pPr>
            <w:r w:rsidRPr="00DD3C07">
              <w:rPr>
                <w:b/>
                <w:bCs/>
                <w:color w:val="000000"/>
                <w:sz w:val="20"/>
                <w:szCs w:val="20"/>
                <w:lang w:eastAsia="uk-UA"/>
              </w:rPr>
              <w:t>20 645,1</w:t>
            </w:r>
          </w:p>
        </w:tc>
        <w:tc>
          <w:tcPr>
            <w:tcW w:w="1074" w:type="dxa"/>
            <w:tcBorders>
              <w:top w:val="nil"/>
              <w:left w:val="nil"/>
              <w:bottom w:val="single" w:sz="4" w:space="0" w:color="auto"/>
              <w:right w:val="single" w:sz="4" w:space="0" w:color="auto"/>
            </w:tcBorders>
            <w:shd w:val="clear" w:color="auto" w:fill="auto"/>
            <w:vAlign w:val="center"/>
            <w:hideMark/>
          </w:tcPr>
          <w:p w:rsidR="00A20EE1" w:rsidRPr="00DD3C07" w:rsidRDefault="00A20EE1" w:rsidP="004C7F4B">
            <w:pPr>
              <w:jc w:val="right"/>
              <w:rPr>
                <w:b/>
                <w:bCs/>
                <w:color w:val="000000"/>
                <w:sz w:val="20"/>
                <w:szCs w:val="20"/>
                <w:lang w:eastAsia="uk-UA"/>
              </w:rPr>
            </w:pPr>
            <w:r w:rsidRPr="00DD3C07">
              <w:rPr>
                <w:b/>
                <w:bCs/>
                <w:color w:val="000000"/>
                <w:sz w:val="20"/>
                <w:szCs w:val="20"/>
                <w:lang w:eastAsia="uk-UA"/>
              </w:rPr>
              <w:t>22 709,7</w:t>
            </w:r>
          </w:p>
        </w:tc>
      </w:tr>
    </w:tbl>
    <w:p w:rsidR="00A20EE1" w:rsidRPr="00906ADB" w:rsidRDefault="00A20EE1" w:rsidP="00A20EE1">
      <w:pPr>
        <w:pStyle w:val="1"/>
        <w:jc w:val="center"/>
        <w:rPr>
          <w:rFonts w:ascii="Times New Roman" w:eastAsia="Times New Roman" w:hAnsi="Times New Roman" w:cs="Times New Roman"/>
          <w:color w:val="auto"/>
          <w:lang w:eastAsia="ru-RU"/>
        </w:rPr>
      </w:pPr>
      <w:bookmarkStart w:id="19" w:name="_Toc91062350"/>
      <w:bookmarkStart w:id="20" w:name="_Toc393375988"/>
      <w:r w:rsidRPr="00906ADB">
        <w:rPr>
          <w:rFonts w:ascii="Times New Roman" w:eastAsia="Times New Roman" w:hAnsi="Times New Roman" w:cs="Times New Roman"/>
          <w:color w:val="auto"/>
          <w:lang w:eastAsia="ru-RU"/>
        </w:rPr>
        <w:lastRenderedPageBreak/>
        <w:t xml:space="preserve">5. Реалізація стратегічної цілі «3. </w:t>
      </w:r>
      <w:r w:rsidRPr="00906ADB">
        <w:rPr>
          <w:rFonts w:ascii="Times New Roman" w:eastAsia="Times New Roman" w:hAnsi="Times New Roman" w:cs="Times New Roman"/>
          <w:noProof/>
          <w:color w:val="auto"/>
          <w:szCs w:val="20"/>
          <w:lang w:eastAsia="uk-UA"/>
        </w:rPr>
        <w:t>Забезпечення беззбиткового функціонування комунальних підприємств галузі житлово-комунального господарства</w:t>
      </w:r>
      <w:r w:rsidRPr="00906ADB">
        <w:rPr>
          <w:rFonts w:ascii="Times New Roman" w:eastAsia="Times New Roman" w:hAnsi="Times New Roman" w:cs="Times New Roman"/>
          <w:color w:val="auto"/>
          <w:lang w:eastAsia="ru-RU"/>
        </w:rPr>
        <w:t>».</w:t>
      </w:r>
      <w:bookmarkEnd w:id="19"/>
    </w:p>
    <w:p w:rsidR="00A20EE1" w:rsidRPr="00906ADB" w:rsidRDefault="00A20EE1" w:rsidP="00A20EE1">
      <w:pPr>
        <w:pStyle w:val="2"/>
        <w:jc w:val="center"/>
        <w:rPr>
          <w:rFonts w:ascii="Times New Roman" w:eastAsia="Times New Roman" w:hAnsi="Times New Roman" w:cs="Times New Roman"/>
          <w:noProof/>
          <w:color w:val="auto"/>
          <w:sz w:val="28"/>
          <w:szCs w:val="20"/>
          <w:lang w:eastAsia="uk-UA"/>
        </w:rPr>
      </w:pPr>
      <w:bookmarkStart w:id="21" w:name="_Toc91062351"/>
      <w:r w:rsidRPr="00906ADB">
        <w:rPr>
          <w:rFonts w:ascii="Times New Roman" w:eastAsia="Times New Roman" w:hAnsi="Times New Roman" w:cs="Times New Roman"/>
          <w:color w:val="auto"/>
          <w:sz w:val="28"/>
          <w:szCs w:val="32"/>
          <w:lang w:eastAsia="ru-RU"/>
        </w:rPr>
        <w:t xml:space="preserve">5.1. Операційна ціль </w:t>
      </w:r>
      <w:r w:rsidRPr="00906ADB">
        <w:rPr>
          <w:rFonts w:ascii="Times New Roman" w:eastAsia="Times New Roman" w:hAnsi="Times New Roman" w:cs="Times New Roman"/>
          <w:noProof/>
          <w:color w:val="auto"/>
          <w:sz w:val="28"/>
          <w:szCs w:val="20"/>
          <w:lang w:eastAsia="uk-UA"/>
        </w:rPr>
        <w:t>«3.1. Забезпечення беззбиткового функціонування комунальних підприємств галузі житлово-комунального господарства».</w:t>
      </w:r>
      <w:bookmarkEnd w:id="21"/>
    </w:p>
    <w:p w:rsidR="00A20EE1" w:rsidRPr="00906ADB" w:rsidRDefault="00A20EE1" w:rsidP="00A20EE1">
      <w:pPr>
        <w:rPr>
          <w:lang w:eastAsia="uk-UA"/>
        </w:rPr>
      </w:pPr>
    </w:p>
    <w:p w:rsidR="00A20EE1" w:rsidRPr="00906ADB" w:rsidRDefault="00A20EE1" w:rsidP="00A20EE1">
      <w:pPr>
        <w:spacing w:line="235" w:lineRule="auto"/>
        <w:ind w:firstLine="653"/>
        <w:jc w:val="both"/>
        <w:rPr>
          <w:bCs/>
          <w:sz w:val="28"/>
          <w:szCs w:val="32"/>
        </w:rPr>
      </w:pPr>
      <w:r w:rsidRPr="00906ADB">
        <w:rPr>
          <w:bCs/>
          <w:sz w:val="28"/>
          <w:szCs w:val="32"/>
        </w:rPr>
        <w:t>В місті Черкаси створено ряд комунальних підприємств, що забезпечують роботу, розвиток та обслуговування об’єктів галузі житлово-комунального господарства.</w:t>
      </w:r>
    </w:p>
    <w:p w:rsidR="00A20EE1" w:rsidRPr="00906ADB" w:rsidRDefault="00A20EE1" w:rsidP="00A20EE1">
      <w:pPr>
        <w:spacing w:line="235" w:lineRule="auto"/>
        <w:ind w:firstLine="653"/>
        <w:jc w:val="both"/>
        <w:rPr>
          <w:bCs/>
          <w:sz w:val="28"/>
          <w:szCs w:val="32"/>
        </w:rPr>
      </w:pPr>
      <w:r w:rsidRPr="00906ADB">
        <w:rPr>
          <w:bCs/>
          <w:sz w:val="28"/>
          <w:szCs w:val="32"/>
        </w:rPr>
        <w:t>Економічне становище, невідповідність діючих тарифів реальним економічним показникам, заборгованість населення перед комунальними підприємствами міста за надані послуги та інше зумовлюють погіршення фінансово-господарського стану цих підприємств.</w:t>
      </w:r>
    </w:p>
    <w:p w:rsidR="00A20EE1" w:rsidRPr="00906ADB" w:rsidRDefault="00A20EE1" w:rsidP="00A20EE1">
      <w:pPr>
        <w:spacing w:line="235" w:lineRule="auto"/>
        <w:ind w:firstLine="653"/>
        <w:jc w:val="both"/>
        <w:rPr>
          <w:bCs/>
          <w:sz w:val="28"/>
          <w:szCs w:val="32"/>
        </w:rPr>
      </w:pPr>
      <w:r w:rsidRPr="00906ADB">
        <w:rPr>
          <w:bCs/>
          <w:sz w:val="28"/>
          <w:szCs w:val="32"/>
        </w:rPr>
        <w:t>Зважаючи на стан комунальних підприємств, що забезпечують життєдіяльність міста та житлово-комунальної галузі, необхідною умовою є забезпечення їх беззбиткового функціонування.</w:t>
      </w:r>
    </w:p>
    <w:p w:rsidR="00A20EE1" w:rsidRPr="00906ADB" w:rsidRDefault="00A20EE1" w:rsidP="00A20EE1">
      <w:pPr>
        <w:spacing w:line="235" w:lineRule="auto"/>
        <w:ind w:firstLine="653"/>
        <w:jc w:val="both"/>
        <w:rPr>
          <w:bCs/>
          <w:sz w:val="28"/>
          <w:szCs w:val="32"/>
        </w:rPr>
      </w:pPr>
      <w:r w:rsidRPr="00906ADB">
        <w:rPr>
          <w:bCs/>
          <w:sz w:val="28"/>
          <w:szCs w:val="32"/>
        </w:rPr>
        <w:t>Одним з механізмів, що дає змогу місту впливати на безперервне функціонування комунальних підприємств є фінансова підтримка за рахунок коштів бюджету міської територіальної громади.</w:t>
      </w:r>
    </w:p>
    <w:p w:rsidR="00A20EE1" w:rsidRPr="00906ADB" w:rsidRDefault="00A20EE1" w:rsidP="00A20EE1">
      <w:pPr>
        <w:spacing w:line="235" w:lineRule="auto"/>
        <w:ind w:firstLine="653"/>
        <w:jc w:val="both"/>
        <w:rPr>
          <w:bCs/>
          <w:sz w:val="28"/>
          <w:szCs w:val="32"/>
        </w:rPr>
      </w:pPr>
      <w:r w:rsidRPr="00906ADB">
        <w:rPr>
          <w:bCs/>
          <w:sz w:val="28"/>
          <w:szCs w:val="32"/>
        </w:rPr>
        <w:t>З метою реалізації операційної цілі з бюджету міської територіальної громади комунальним підприємствам галузі житлово-комунального господарства може надаватись фінансова підтримка за напрямками:</w:t>
      </w:r>
    </w:p>
    <w:p w:rsidR="00A20EE1" w:rsidRPr="00906ADB" w:rsidRDefault="00A20EE1" w:rsidP="00A20EE1">
      <w:pPr>
        <w:numPr>
          <w:ilvl w:val="0"/>
          <w:numId w:val="31"/>
        </w:numPr>
        <w:tabs>
          <w:tab w:val="left" w:pos="993"/>
        </w:tabs>
        <w:spacing w:line="235" w:lineRule="auto"/>
        <w:ind w:left="0" w:firstLine="653"/>
        <w:contextualSpacing/>
        <w:jc w:val="both"/>
        <w:rPr>
          <w:bCs/>
          <w:sz w:val="28"/>
          <w:szCs w:val="32"/>
        </w:rPr>
      </w:pPr>
      <w:r w:rsidRPr="00906ADB">
        <w:rPr>
          <w:bCs/>
          <w:sz w:val="28"/>
          <w:szCs w:val="32"/>
        </w:rPr>
        <w:t>виконання рішень судів різних рівнів;</w:t>
      </w:r>
    </w:p>
    <w:p w:rsidR="00A20EE1" w:rsidRPr="00906ADB" w:rsidRDefault="00A20EE1" w:rsidP="00A20EE1">
      <w:pPr>
        <w:numPr>
          <w:ilvl w:val="0"/>
          <w:numId w:val="31"/>
        </w:numPr>
        <w:tabs>
          <w:tab w:val="left" w:pos="993"/>
        </w:tabs>
        <w:spacing w:line="235" w:lineRule="auto"/>
        <w:ind w:left="0" w:firstLine="653"/>
        <w:contextualSpacing/>
        <w:jc w:val="both"/>
        <w:rPr>
          <w:bCs/>
          <w:sz w:val="28"/>
          <w:szCs w:val="32"/>
        </w:rPr>
      </w:pPr>
      <w:r w:rsidRPr="00906ADB">
        <w:rPr>
          <w:bCs/>
          <w:sz w:val="28"/>
          <w:szCs w:val="32"/>
        </w:rPr>
        <w:t>погашення кредиторської заборгованості з виплати заробітної плати та нарахувань на неї;</w:t>
      </w:r>
    </w:p>
    <w:p w:rsidR="00A20EE1" w:rsidRPr="00906ADB" w:rsidRDefault="00A20EE1" w:rsidP="00A20EE1">
      <w:pPr>
        <w:numPr>
          <w:ilvl w:val="0"/>
          <w:numId w:val="31"/>
        </w:numPr>
        <w:tabs>
          <w:tab w:val="left" w:pos="993"/>
        </w:tabs>
        <w:spacing w:line="235" w:lineRule="auto"/>
        <w:ind w:left="0" w:firstLine="653"/>
        <w:contextualSpacing/>
        <w:jc w:val="both"/>
        <w:rPr>
          <w:bCs/>
          <w:sz w:val="28"/>
          <w:szCs w:val="32"/>
        </w:rPr>
      </w:pPr>
      <w:r w:rsidRPr="00906ADB">
        <w:rPr>
          <w:bCs/>
          <w:sz w:val="28"/>
          <w:szCs w:val="32"/>
        </w:rPr>
        <w:t>погашення кредиторської заборгованості по енергоносіях.</w:t>
      </w:r>
    </w:p>
    <w:p w:rsidR="00A20EE1" w:rsidRPr="00906ADB" w:rsidRDefault="00A20EE1" w:rsidP="00A20EE1">
      <w:pPr>
        <w:tabs>
          <w:tab w:val="left" w:pos="993"/>
        </w:tabs>
        <w:spacing w:line="235" w:lineRule="auto"/>
        <w:ind w:firstLine="709"/>
        <w:contextualSpacing/>
        <w:jc w:val="both"/>
        <w:rPr>
          <w:bCs/>
          <w:sz w:val="28"/>
          <w:szCs w:val="32"/>
        </w:rPr>
      </w:pPr>
    </w:p>
    <w:p w:rsidR="00A20EE1" w:rsidRPr="00906ADB" w:rsidRDefault="00A20EE1" w:rsidP="00A20EE1">
      <w:pPr>
        <w:pStyle w:val="a6"/>
        <w:ind w:left="0"/>
        <w:jc w:val="center"/>
        <w:outlineLvl w:val="0"/>
        <w:rPr>
          <w:b/>
          <w:bCs/>
          <w:sz w:val="28"/>
          <w:szCs w:val="28"/>
        </w:rPr>
      </w:pPr>
      <w:bookmarkStart w:id="22" w:name="_Toc91062352"/>
      <w:r w:rsidRPr="00906ADB">
        <w:rPr>
          <w:b/>
          <w:bCs/>
          <w:sz w:val="28"/>
          <w:szCs w:val="28"/>
        </w:rPr>
        <w:t>6. Реалізація стратегічної цілі «4. Забезпечити модернізацію та технічне переоснащення комунальних підприємств із залученням кредитних ресурсів під гарантії Черкаської міської ради».</w:t>
      </w:r>
      <w:bookmarkEnd w:id="22"/>
    </w:p>
    <w:p w:rsidR="00A20EE1" w:rsidRPr="00906ADB" w:rsidRDefault="00A20EE1" w:rsidP="00A20EE1">
      <w:pPr>
        <w:ind w:firstLine="709"/>
        <w:jc w:val="both"/>
        <w:rPr>
          <w:sz w:val="28"/>
        </w:rPr>
      </w:pPr>
    </w:p>
    <w:p w:rsidR="00A20EE1" w:rsidRPr="00906ADB" w:rsidRDefault="00A20EE1" w:rsidP="00A20EE1">
      <w:pPr>
        <w:pStyle w:val="2"/>
        <w:spacing w:before="0" w:line="240" w:lineRule="auto"/>
        <w:jc w:val="center"/>
        <w:rPr>
          <w:rFonts w:ascii="Times New Roman" w:eastAsia="Times New Roman" w:hAnsi="Times New Roman" w:cs="Times New Roman"/>
          <w:bCs w:val="0"/>
          <w:color w:val="auto"/>
          <w:sz w:val="28"/>
          <w:szCs w:val="32"/>
          <w:lang w:eastAsia="ru-RU"/>
        </w:rPr>
      </w:pPr>
      <w:bookmarkStart w:id="23" w:name="_Toc91062353"/>
      <w:r w:rsidRPr="00906ADB">
        <w:rPr>
          <w:rFonts w:ascii="Times New Roman" w:eastAsia="Times New Roman" w:hAnsi="Times New Roman" w:cs="Times New Roman"/>
          <w:bCs w:val="0"/>
          <w:color w:val="auto"/>
          <w:sz w:val="28"/>
          <w:szCs w:val="32"/>
          <w:lang w:eastAsia="ru-RU"/>
        </w:rPr>
        <w:t>6.1. Операційна ціль «4.1. Забезпечити модернізацію та технічне переоснащення комунальних підприємств із залученням кредитних ресурсів під гарантії Черкаської міської ради».</w:t>
      </w:r>
      <w:bookmarkEnd w:id="23"/>
    </w:p>
    <w:p w:rsidR="00A20EE1" w:rsidRPr="00906ADB" w:rsidRDefault="00A20EE1" w:rsidP="00A20EE1">
      <w:pPr>
        <w:tabs>
          <w:tab w:val="left" w:pos="993"/>
        </w:tabs>
        <w:spacing w:line="235" w:lineRule="auto"/>
        <w:ind w:firstLine="709"/>
        <w:contextualSpacing/>
        <w:jc w:val="both"/>
        <w:rPr>
          <w:color w:val="000000"/>
          <w:sz w:val="28"/>
          <w:szCs w:val="28"/>
          <w:lang w:eastAsia="uk-UA"/>
        </w:rPr>
      </w:pPr>
      <w:r w:rsidRPr="00906ADB">
        <w:rPr>
          <w:color w:val="000000"/>
          <w:sz w:val="28"/>
          <w:szCs w:val="28"/>
          <w:lang w:eastAsia="uk-UA"/>
        </w:rPr>
        <w:t>У світі спостерігається тенденція до забезпечення ефективного використання енергоносіїв, що дає змогу зменшувати використання їх, забезпечуючи зменшення вартості виробництва. Таке зменшення споживання енергоресурсів забезпечує енергетичну безпеку країн.</w:t>
      </w:r>
    </w:p>
    <w:p w:rsidR="00A20EE1" w:rsidRPr="00906ADB" w:rsidRDefault="00A20EE1" w:rsidP="00A20EE1">
      <w:pPr>
        <w:tabs>
          <w:tab w:val="left" w:pos="993"/>
        </w:tabs>
        <w:spacing w:line="235" w:lineRule="auto"/>
        <w:ind w:firstLine="709"/>
        <w:contextualSpacing/>
        <w:jc w:val="both"/>
        <w:rPr>
          <w:color w:val="000000"/>
          <w:sz w:val="28"/>
          <w:szCs w:val="28"/>
          <w:lang w:eastAsia="uk-UA"/>
        </w:rPr>
      </w:pPr>
      <w:r w:rsidRPr="00906ADB">
        <w:rPr>
          <w:color w:val="000000"/>
          <w:sz w:val="28"/>
          <w:szCs w:val="28"/>
          <w:lang w:eastAsia="uk-UA"/>
        </w:rPr>
        <w:t>Важливою умовою енергетичної безпеки є забезпечення енергоефективності у житлово-комунальному господарстві.</w:t>
      </w:r>
    </w:p>
    <w:p w:rsidR="00A20EE1" w:rsidRPr="00906ADB" w:rsidRDefault="00A20EE1" w:rsidP="00A20EE1">
      <w:pPr>
        <w:tabs>
          <w:tab w:val="left" w:pos="993"/>
        </w:tabs>
        <w:spacing w:line="235" w:lineRule="auto"/>
        <w:ind w:firstLine="709"/>
        <w:contextualSpacing/>
        <w:jc w:val="both"/>
        <w:rPr>
          <w:color w:val="000000"/>
          <w:sz w:val="28"/>
          <w:szCs w:val="28"/>
          <w:lang w:eastAsia="uk-UA"/>
        </w:rPr>
      </w:pPr>
      <w:proofErr w:type="spellStart"/>
      <w:r w:rsidRPr="00906ADB">
        <w:rPr>
          <w:color w:val="000000"/>
          <w:sz w:val="28"/>
          <w:szCs w:val="28"/>
          <w:lang w:eastAsia="uk-UA"/>
        </w:rPr>
        <w:t>Обʼєкти</w:t>
      </w:r>
      <w:proofErr w:type="spellEnd"/>
      <w:r w:rsidRPr="00906ADB">
        <w:rPr>
          <w:color w:val="000000"/>
          <w:sz w:val="28"/>
          <w:szCs w:val="28"/>
          <w:lang w:eastAsia="uk-UA"/>
        </w:rPr>
        <w:t xml:space="preserve"> інфраструктури галузі житлово-комунального господарства були збудовані десятки років тому, використовують застарілі методи та системи роботи, характеризуються високою </w:t>
      </w:r>
      <w:proofErr w:type="spellStart"/>
      <w:r w:rsidRPr="00906ADB">
        <w:rPr>
          <w:color w:val="000000"/>
          <w:sz w:val="28"/>
          <w:szCs w:val="28"/>
          <w:lang w:eastAsia="uk-UA"/>
        </w:rPr>
        <w:t>енергозатратністю</w:t>
      </w:r>
      <w:proofErr w:type="spellEnd"/>
      <w:r w:rsidRPr="00906ADB">
        <w:rPr>
          <w:color w:val="000000"/>
          <w:sz w:val="28"/>
          <w:szCs w:val="28"/>
          <w:lang w:eastAsia="uk-UA"/>
        </w:rPr>
        <w:t xml:space="preserve">, значними втратами </w:t>
      </w:r>
      <w:r w:rsidRPr="00906ADB">
        <w:rPr>
          <w:color w:val="000000"/>
          <w:sz w:val="28"/>
          <w:szCs w:val="28"/>
          <w:lang w:val="ru-RU" w:eastAsia="uk-UA"/>
        </w:rPr>
        <w:t xml:space="preserve">в мережах </w:t>
      </w:r>
      <w:r w:rsidRPr="00906ADB">
        <w:rPr>
          <w:color w:val="000000"/>
          <w:sz w:val="28"/>
          <w:szCs w:val="28"/>
          <w:lang w:eastAsia="uk-UA"/>
        </w:rPr>
        <w:t>водопостачання, водовідведення</w:t>
      </w:r>
      <w:r w:rsidRPr="00906ADB">
        <w:rPr>
          <w:color w:val="000000"/>
          <w:sz w:val="28"/>
          <w:szCs w:val="28"/>
          <w:lang w:val="ru-RU" w:eastAsia="uk-UA"/>
        </w:rPr>
        <w:t xml:space="preserve"> та </w:t>
      </w:r>
      <w:r w:rsidRPr="00906ADB">
        <w:rPr>
          <w:color w:val="000000"/>
          <w:sz w:val="28"/>
          <w:szCs w:val="28"/>
          <w:lang w:eastAsia="uk-UA"/>
        </w:rPr>
        <w:t>теплових мережах, моральною та фізичною зношеністю.</w:t>
      </w:r>
    </w:p>
    <w:p w:rsidR="00A20EE1" w:rsidRPr="00906ADB" w:rsidRDefault="00A20EE1" w:rsidP="00A20EE1">
      <w:pPr>
        <w:tabs>
          <w:tab w:val="left" w:pos="993"/>
        </w:tabs>
        <w:spacing w:line="235" w:lineRule="auto"/>
        <w:ind w:firstLine="709"/>
        <w:contextualSpacing/>
        <w:jc w:val="both"/>
        <w:rPr>
          <w:color w:val="000000"/>
          <w:sz w:val="28"/>
          <w:szCs w:val="28"/>
          <w:lang w:eastAsia="uk-UA"/>
        </w:rPr>
      </w:pPr>
      <w:r w:rsidRPr="00906ADB">
        <w:rPr>
          <w:color w:val="000000"/>
          <w:sz w:val="28"/>
          <w:szCs w:val="28"/>
          <w:lang w:eastAsia="uk-UA"/>
        </w:rPr>
        <w:lastRenderedPageBreak/>
        <w:t>В даний час комунальні підприємства експлуатують обладнання, технічний стан якого є вкрай незадовільним. Такий стан галузі, в свою чергу, призводить до значних втрат ресурсних та фінансових</w:t>
      </w:r>
    </w:p>
    <w:p w:rsidR="00A20EE1" w:rsidRPr="00906ADB" w:rsidRDefault="00A20EE1" w:rsidP="00A20EE1">
      <w:pPr>
        <w:tabs>
          <w:tab w:val="left" w:pos="993"/>
        </w:tabs>
        <w:spacing w:line="235" w:lineRule="auto"/>
        <w:ind w:firstLine="709"/>
        <w:contextualSpacing/>
        <w:jc w:val="both"/>
        <w:rPr>
          <w:color w:val="000000"/>
          <w:sz w:val="28"/>
          <w:szCs w:val="28"/>
          <w:lang w:eastAsia="uk-UA"/>
        </w:rPr>
      </w:pPr>
      <w:r w:rsidRPr="00906ADB">
        <w:rPr>
          <w:color w:val="000000"/>
          <w:sz w:val="28"/>
          <w:szCs w:val="28"/>
          <w:lang w:eastAsia="uk-UA"/>
        </w:rPr>
        <w:t>Одним з дієвих засобів забезпечення ефективності галузі є модернізація та переоснащення галузі.</w:t>
      </w:r>
    </w:p>
    <w:p w:rsidR="00A20EE1" w:rsidRPr="00906ADB" w:rsidRDefault="00A20EE1" w:rsidP="00A20EE1">
      <w:pPr>
        <w:tabs>
          <w:tab w:val="left" w:pos="993"/>
        </w:tabs>
        <w:spacing w:line="235" w:lineRule="auto"/>
        <w:ind w:firstLine="709"/>
        <w:contextualSpacing/>
        <w:jc w:val="both"/>
        <w:rPr>
          <w:color w:val="000000"/>
          <w:sz w:val="28"/>
          <w:szCs w:val="28"/>
          <w:lang w:eastAsia="uk-UA"/>
        </w:rPr>
      </w:pPr>
      <w:r w:rsidRPr="00906ADB">
        <w:rPr>
          <w:color w:val="000000"/>
          <w:sz w:val="28"/>
          <w:szCs w:val="28"/>
          <w:lang w:eastAsia="uk-UA"/>
        </w:rPr>
        <w:t>Технічні можливості, досягнення науки і техніки свідчать про можливість зменшення втрат ресурсів при виробництві, транспортуванні, постачанні та наданні послуг галузі.</w:t>
      </w:r>
    </w:p>
    <w:p w:rsidR="00A20EE1" w:rsidRPr="00906ADB" w:rsidRDefault="00A20EE1" w:rsidP="00A20EE1">
      <w:pPr>
        <w:tabs>
          <w:tab w:val="left" w:pos="993"/>
        </w:tabs>
        <w:spacing w:line="235" w:lineRule="auto"/>
        <w:ind w:firstLine="709"/>
        <w:contextualSpacing/>
        <w:jc w:val="both"/>
        <w:rPr>
          <w:color w:val="000000"/>
          <w:sz w:val="28"/>
          <w:szCs w:val="28"/>
          <w:lang w:eastAsia="uk-UA"/>
        </w:rPr>
      </w:pPr>
      <w:r w:rsidRPr="00906ADB">
        <w:rPr>
          <w:color w:val="000000"/>
          <w:sz w:val="28"/>
          <w:szCs w:val="28"/>
          <w:lang w:eastAsia="uk-UA"/>
        </w:rPr>
        <w:t>В той же час, фінансові можливості комунальних підприємств галузі, в умовах економічної ситуації в країні, є вкрай обмеженими. З метою реалізації енергоощадних заходів підприємства змушені залучати додатковий фінансовий ресурс у вигляді кредитів світових кредитних установ.</w:t>
      </w:r>
    </w:p>
    <w:p w:rsidR="00A20EE1" w:rsidRPr="00906ADB" w:rsidRDefault="00A20EE1" w:rsidP="00A20EE1">
      <w:pPr>
        <w:tabs>
          <w:tab w:val="left" w:pos="993"/>
        </w:tabs>
        <w:spacing w:line="235" w:lineRule="auto"/>
        <w:ind w:firstLine="709"/>
        <w:contextualSpacing/>
        <w:jc w:val="both"/>
        <w:rPr>
          <w:color w:val="000000"/>
          <w:sz w:val="28"/>
          <w:szCs w:val="28"/>
          <w:lang w:eastAsia="uk-UA"/>
        </w:rPr>
      </w:pPr>
      <w:r w:rsidRPr="00906ADB">
        <w:rPr>
          <w:color w:val="000000"/>
          <w:sz w:val="28"/>
          <w:szCs w:val="28"/>
          <w:lang w:eastAsia="uk-UA"/>
        </w:rPr>
        <w:t xml:space="preserve">Однак, в умовах нестабільності економіки, низької платоспроможності користувачів послуг призводить до неможливості розраховуватись за такими </w:t>
      </w:r>
      <w:proofErr w:type="spellStart"/>
      <w:r w:rsidRPr="00906ADB">
        <w:rPr>
          <w:color w:val="000000"/>
          <w:sz w:val="28"/>
          <w:szCs w:val="28"/>
          <w:lang w:eastAsia="uk-UA"/>
        </w:rPr>
        <w:t>зобовʼязаннями</w:t>
      </w:r>
      <w:proofErr w:type="spellEnd"/>
      <w:r w:rsidRPr="00906ADB">
        <w:rPr>
          <w:color w:val="000000"/>
          <w:sz w:val="28"/>
          <w:szCs w:val="28"/>
          <w:lang w:eastAsia="uk-UA"/>
        </w:rPr>
        <w:t xml:space="preserve"> самостійно.</w:t>
      </w:r>
    </w:p>
    <w:p w:rsidR="00A20EE1" w:rsidRPr="00906ADB" w:rsidRDefault="00A20EE1" w:rsidP="00A20EE1">
      <w:pPr>
        <w:tabs>
          <w:tab w:val="left" w:pos="993"/>
        </w:tabs>
        <w:spacing w:line="235" w:lineRule="auto"/>
        <w:ind w:firstLine="709"/>
        <w:contextualSpacing/>
        <w:jc w:val="both"/>
        <w:rPr>
          <w:color w:val="000000"/>
          <w:sz w:val="28"/>
          <w:szCs w:val="28"/>
          <w:lang w:eastAsia="uk-UA"/>
        </w:rPr>
      </w:pPr>
      <w:r w:rsidRPr="00906ADB">
        <w:rPr>
          <w:color w:val="000000"/>
          <w:sz w:val="28"/>
          <w:szCs w:val="28"/>
          <w:lang w:eastAsia="uk-UA"/>
        </w:rPr>
        <w:t>Міська влада, як власник комунальних підприємств міста, повинна всіма можливими способами сприяти розвитку галузі, її енергоефективності та підтримувати такі підприємства.</w:t>
      </w:r>
    </w:p>
    <w:p w:rsidR="00A20EE1" w:rsidRPr="00906ADB" w:rsidRDefault="00A20EE1" w:rsidP="00A20EE1">
      <w:pPr>
        <w:tabs>
          <w:tab w:val="left" w:pos="993"/>
        </w:tabs>
        <w:spacing w:line="235" w:lineRule="auto"/>
        <w:ind w:firstLine="709"/>
        <w:contextualSpacing/>
        <w:jc w:val="both"/>
        <w:rPr>
          <w:color w:val="000000"/>
          <w:sz w:val="28"/>
          <w:szCs w:val="28"/>
          <w:lang w:eastAsia="uk-UA"/>
        </w:rPr>
      </w:pPr>
      <w:r w:rsidRPr="00906ADB">
        <w:rPr>
          <w:color w:val="000000"/>
          <w:sz w:val="28"/>
          <w:szCs w:val="28"/>
          <w:lang w:eastAsia="uk-UA"/>
        </w:rPr>
        <w:t xml:space="preserve">Враховуючи постійне відставання затверджуваних тарифів від змін в економіці країни (постійне зростання цін на складові елементи надаваних послуг), міська влада, з метою реалізації операційної цілі, може надавати фінансову підтримку комунальним підприємствам за рахунок </w:t>
      </w:r>
      <w:r w:rsidRPr="00906ADB">
        <w:rPr>
          <w:bCs/>
          <w:sz w:val="28"/>
          <w:szCs w:val="32"/>
        </w:rPr>
        <w:t>бюджету міської територіальної громади</w:t>
      </w:r>
      <w:r w:rsidRPr="00906ADB">
        <w:rPr>
          <w:color w:val="000000"/>
          <w:sz w:val="28"/>
          <w:szCs w:val="28"/>
          <w:lang w:eastAsia="uk-UA"/>
        </w:rPr>
        <w:t xml:space="preserve"> для забезпечення розрахунків за кредитними зобов'язаннями, гарантом яких виступає Черкаська міська рада.</w:t>
      </w:r>
    </w:p>
    <w:p w:rsidR="00A20EE1" w:rsidRPr="00906ADB" w:rsidRDefault="00A20EE1" w:rsidP="00A20EE1">
      <w:pPr>
        <w:tabs>
          <w:tab w:val="left" w:pos="993"/>
        </w:tabs>
        <w:spacing w:line="235" w:lineRule="auto"/>
        <w:ind w:firstLine="709"/>
        <w:contextualSpacing/>
        <w:jc w:val="both"/>
        <w:rPr>
          <w:color w:val="000000"/>
          <w:sz w:val="28"/>
          <w:szCs w:val="28"/>
          <w:lang w:eastAsia="uk-UA"/>
        </w:rPr>
      </w:pPr>
      <w:r w:rsidRPr="00906ADB">
        <w:rPr>
          <w:color w:val="000000"/>
          <w:sz w:val="28"/>
          <w:szCs w:val="28"/>
          <w:lang w:eastAsia="uk-UA"/>
        </w:rPr>
        <w:t>Міська влада з метою реалізації операційної цілі, може надавати фінансову підтримку комунальному підприємству «</w:t>
      </w:r>
      <w:proofErr w:type="spellStart"/>
      <w:r w:rsidRPr="00906ADB">
        <w:rPr>
          <w:color w:val="000000"/>
          <w:sz w:val="28"/>
          <w:szCs w:val="28"/>
          <w:lang w:eastAsia="uk-UA"/>
        </w:rPr>
        <w:t>Черкасиводоканал</w:t>
      </w:r>
      <w:proofErr w:type="spellEnd"/>
      <w:r w:rsidRPr="00906ADB">
        <w:rPr>
          <w:color w:val="000000"/>
          <w:sz w:val="28"/>
          <w:szCs w:val="28"/>
          <w:lang w:eastAsia="uk-UA"/>
        </w:rPr>
        <w:t xml:space="preserve">» на погашення заборгованості по гарантійним зобов’язанням перед Черкаською міською радою за Гарантією Черкаської міської ради від 10.09.2009 №2 до договору про </w:t>
      </w:r>
      <w:proofErr w:type="spellStart"/>
      <w:r w:rsidRPr="00906ADB">
        <w:rPr>
          <w:color w:val="000000"/>
          <w:sz w:val="28"/>
          <w:szCs w:val="28"/>
          <w:lang w:eastAsia="uk-UA"/>
        </w:rPr>
        <w:t>субкредитування</w:t>
      </w:r>
      <w:proofErr w:type="spellEnd"/>
      <w:r w:rsidRPr="00906ADB">
        <w:rPr>
          <w:color w:val="000000"/>
          <w:sz w:val="28"/>
          <w:szCs w:val="28"/>
          <w:lang w:eastAsia="uk-UA"/>
        </w:rPr>
        <w:t xml:space="preserve"> від 29.12.2009р №28010-02/144, укладеному в рамках впровадження Проекту розвитку міської інфраструктури (Угода про позику між Україною та МБРР від 26.05.2008 № 4869-UA) та КПТМ "</w:t>
      </w:r>
      <w:proofErr w:type="spellStart"/>
      <w:r w:rsidRPr="00906ADB">
        <w:rPr>
          <w:color w:val="000000"/>
          <w:sz w:val="28"/>
          <w:szCs w:val="28"/>
          <w:lang w:eastAsia="uk-UA"/>
        </w:rPr>
        <w:t>Черкаситеплокомуненерго</w:t>
      </w:r>
      <w:proofErr w:type="spellEnd"/>
      <w:r w:rsidRPr="00906ADB">
        <w:rPr>
          <w:color w:val="000000"/>
          <w:sz w:val="28"/>
          <w:szCs w:val="28"/>
          <w:lang w:eastAsia="uk-UA"/>
        </w:rPr>
        <w:t>" на погашення заборгованості по гарантійним зобов'язанням перед Черкаською міською радою за  Угодою про гарантії та відшкодування від 10.01.2008 (зі змінами та викладенням у новій редакції від 16.12.2015) до Кредитної Угоди від 10.01.2008 (зі змінами та викладенням у новій редакції від 29.07.2015) між  КПТМ «</w:t>
      </w:r>
      <w:proofErr w:type="spellStart"/>
      <w:r w:rsidRPr="00906ADB">
        <w:rPr>
          <w:color w:val="000000"/>
          <w:sz w:val="28"/>
          <w:szCs w:val="28"/>
          <w:lang w:eastAsia="uk-UA"/>
        </w:rPr>
        <w:t>Черкаситеплокомуненерго</w:t>
      </w:r>
      <w:proofErr w:type="spellEnd"/>
      <w:r w:rsidRPr="00906ADB">
        <w:rPr>
          <w:color w:val="000000"/>
          <w:sz w:val="28"/>
          <w:szCs w:val="28"/>
          <w:lang w:eastAsia="uk-UA"/>
        </w:rPr>
        <w:t xml:space="preserve">»  та ЄБРР, за рахунок </w:t>
      </w:r>
      <w:r w:rsidRPr="00906ADB">
        <w:rPr>
          <w:bCs/>
          <w:sz w:val="28"/>
          <w:szCs w:val="32"/>
        </w:rPr>
        <w:t>бюджету міської територіальної громади</w:t>
      </w:r>
      <w:r w:rsidRPr="00906ADB">
        <w:rPr>
          <w:color w:val="000000"/>
          <w:sz w:val="28"/>
          <w:szCs w:val="28"/>
          <w:lang w:eastAsia="uk-UA"/>
        </w:rPr>
        <w:t>.</w:t>
      </w:r>
    </w:p>
    <w:p w:rsidR="00A20EE1" w:rsidRDefault="00A20EE1" w:rsidP="00A20EE1">
      <w:pPr>
        <w:tabs>
          <w:tab w:val="left" w:pos="993"/>
        </w:tabs>
        <w:spacing w:line="235" w:lineRule="auto"/>
        <w:contextualSpacing/>
        <w:jc w:val="center"/>
        <w:rPr>
          <w:b/>
          <w:bCs/>
          <w:sz w:val="28"/>
          <w:szCs w:val="32"/>
        </w:rPr>
      </w:pPr>
    </w:p>
    <w:p w:rsidR="00A20EE1" w:rsidRDefault="00A20EE1" w:rsidP="00A20EE1">
      <w:pPr>
        <w:tabs>
          <w:tab w:val="left" w:pos="993"/>
        </w:tabs>
        <w:spacing w:line="235" w:lineRule="auto"/>
        <w:contextualSpacing/>
        <w:jc w:val="center"/>
        <w:rPr>
          <w:b/>
          <w:bCs/>
          <w:sz w:val="28"/>
          <w:szCs w:val="32"/>
        </w:rPr>
      </w:pPr>
    </w:p>
    <w:p w:rsidR="00A20EE1" w:rsidRDefault="00A20EE1" w:rsidP="00A20EE1">
      <w:pPr>
        <w:tabs>
          <w:tab w:val="left" w:pos="993"/>
        </w:tabs>
        <w:spacing w:line="235" w:lineRule="auto"/>
        <w:contextualSpacing/>
        <w:jc w:val="center"/>
        <w:rPr>
          <w:b/>
          <w:bCs/>
          <w:sz w:val="28"/>
          <w:szCs w:val="32"/>
        </w:rPr>
      </w:pPr>
    </w:p>
    <w:p w:rsidR="00A20EE1" w:rsidRDefault="00A20EE1" w:rsidP="00A20EE1">
      <w:pPr>
        <w:tabs>
          <w:tab w:val="left" w:pos="993"/>
        </w:tabs>
        <w:spacing w:line="235" w:lineRule="auto"/>
        <w:contextualSpacing/>
        <w:jc w:val="center"/>
        <w:rPr>
          <w:b/>
          <w:bCs/>
          <w:sz w:val="28"/>
          <w:szCs w:val="32"/>
        </w:rPr>
      </w:pPr>
    </w:p>
    <w:p w:rsidR="00A20EE1" w:rsidRPr="00906ADB" w:rsidRDefault="00A20EE1" w:rsidP="00A20EE1">
      <w:pPr>
        <w:tabs>
          <w:tab w:val="left" w:pos="993"/>
        </w:tabs>
        <w:spacing w:line="235" w:lineRule="auto"/>
        <w:contextualSpacing/>
        <w:jc w:val="center"/>
        <w:rPr>
          <w:b/>
          <w:bCs/>
          <w:sz w:val="28"/>
          <w:szCs w:val="32"/>
        </w:rPr>
      </w:pPr>
    </w:p>
    <w:p w:rsidR="00A20EE1" w:rsidRPr="00906ADB" w:rsidRDefault="00A20EE1" w:rsidP="00A20EE1">
      <w:pPr>
        <w:pStyle w:val="1"/>
        <w:spacing w:before="0" w:line="240" w:lineRule="auto"/>
        <w:jc w:val="center"/>
        <w:rPr>
          <w:rFonts w:ascii="Times New Roman" w:eastAsia="Times New Roman" w:hAnsi="Times New Roman" w:cs="Times New Roman"/>
          <w:bCs w:val="0"/>
          <w:color w:val="auto"/>
          <w:szCs w:val="32"/>
          <w:lang w:eastAsia="ru-RU"/>
        </w:rPr>
      </w:pPr>
      <w:bookmarkStart w:id="24" w:name="_Toc91062354"/>
      <w:r w:rsidRPr="00906ADB">
        <w:rPr>
          <w:rFonts w:ascii="Times New Roman" w:eastAsia="Times New Roman" w:hAnsi="Times New Roman" w:cs="Times New Roman"/>
          <w:bCs w:val="0"/>
          <w:color w:val="auto"/>
          <w:szCs w:val="32"/>
          <w:lang w:eastAsia="ru-RU"/>
        </w:rPr>
        <w:t>7. Реалізація стратегічної цілі «5. Надання якісних комунальних послуг</w:t>
      </w:r>
      <w:r>
        <w:rPr>
          <w:rFonts w:ascii="Times New Roman" w:eastAsia="Times New Roman" w:hAnsi="Times New Roman" w:cs="Times New Roman"/>
          <w:bCs w:val="0"/>
          <w:color w:val="auto"/>
          <w:szCs w:val="32"/>
          <w:lang w:eastAsia="ru-RU"/>
        </w:rPr>
        <w:t>»</w:t>
      </w:r>
      <w:r w:rsidRPr="00906ADB">
        <w:rPr>
          <w:rFonts w:ascii="Times New Roman" w:eastAsia="Times New Roman" w:hAnsi="Times New Roman" w:cs="Times New Roman"/>
          <w:bCs w:val="0"/>
          <w:color w:val="auto"/>
          <w:szCs w:val="32"/>
          <w:lang w:eastAsia="ru-RU"/>
        </w:rPr>
        <w:t>.</w:t>
      </w:r>
      <w:bookmarkEnd w:id="24"/>
    </w:p>
    <w:p w:rsidR="00A20EE1" w:rsidRPr="00906ADB" w:rsidRDefault="00A20EE1" w:rsidP="00A20EE1">
      <w:pPr>
        <w:pStyle w:val="western"/>
        <w:spacing w:before="119" w:beforeAutospacing="0" w:after="119" w:afterAutospacing="0"/>
        <w:jc w:val="center"/>
        <w:outlineLvl w:val="1"/>
        <w:rPr>
          <w:b/>
          <w:color w:val="000000"/>
          <w:sz w:val="28"/>
          <w:szCs w:val="28"/>
          <w:lang w:val="uk-UA"/>
        </w:rPr>
      </w:pPr>
      <w:bookmarkStart w:id="25" w:name="_Toc91062355"/>
      <w:r w:rsidRPr="00906ADB">
        <w:rPr>
          <w:b/>
          <w:color w:val="000000"/>
          <w:sz w:val="28"/>
          <w:szCs w:val="28"/>
          <w:lang w:val="uk-UA"/>
        </w:rPr>
        <w:t>7.1. Операційна ціль «5.1. Надання якісних комунальних послуг з</w:t>
      </w:r>
      <w:r w:rsidRPr="00906ADB">
        <w:t xml:space="preserve"> </w:t>
      </w:r>
      <w:r w:rsidRPr="00906ADB">
        <w:rPr>
          <w:b/>
          <w:color w:val="000000"/>
          <w:sz w:val="28"/>
          <w:szCs w:val="28"/>
          <w:lang w:val="uk-UA"/>
        </w:rPr>
        <w:t>централізованого водопостачання та водовідведення».</w:t>
      </w:r>
      <w:bookmarkEnd w:id="25"/>
    </w:p>
    <w:p w:rsidR="00A20EE1" w:rsidRPr="00906ADB" w:rsidRDefault="00A20EE1" w:rsidP="00A20EE1">
      <w:pPr>
        <w:pStyle w:val="western"/>
        <w:spacing w:before="119" w:beforeAutospacing="0" w:after="119" w:afterAutospacing="0"/>
        <w:ind w:firstLine="851"/>
        <w:jc w:val="center"/>
        <w:outlineLvl w:val="1"/>
        <w:rPr>
          <w:b/>
          <w:color w:val="000000"/>
          <w:sz w:val="28"/>
          <w:szCs w:val="28"/>
          <w:lang w:val="uk-UA"/>
        </w:rPr>
      </w:pPr>
    </w:p>
    <w:p w:rsidR="00A20EE1" w:rsidRPr="00906ADB" w:rsidRDefault="00A20EE1" w:rsidP="00A20EE1">
      <w:pPr>
        <w:pStyle w:val="western"/>
        <w:spacing w:before="0" w:beforeAutospacing="0" w:after="0" w:afterAutospacing="0"/>
        <w:ind w:firstLine="851"/>
        <w:jc w:val="both"/>
        <w:rPr>
          <w:color w:val="000000"/>
          <w:sz w:val="28"/>
          <w:szCs w:val="28"/>
          <w:lang w:val="uk-UA"/>
        </w:rPr>
      </w:pPr>
      <w:r w:rsidRPr="00906ADB">
        <w:rPr>
          <w:color w:val="000000"/>
          <w:sz w:val="28"/>
          <w:szCs w:val="28"/>
          <w:lang w:val="uk-UA"/>
        </w:rPr>
        <w:lastRenderedPageBreak/>
        <w:t>Зважаючи на те, що фінансові можливості комунальних підприємств галузі, в умовах економічної ситуації в країні, є вкрай обмеженими, з метою модернізації та технічного переоснащення підприємства залучають додатковий фінансовий ресурс у вигляді кредитів світових кредитних установ.</w:t>
      </w:r>
    </w:p>
    <w:p w:rsidR="00A20EE1" w:rsidRPr="00906ADB" w:rsidRDefault="00A20EE1" w:rsidP="00A20EE1">
      <w:pPr>
        <w:pStyle w:val="western"/>
        <w:spacing w:before="0" w:beforeAutospacing="0" w:after="0" w:afterAutospacing="0"/>
        <w:ind w:firstLine="851"/>
        <w:jc w:val="both"/>
        <w:rPr>
          <w:color w:val="000000"/>
          <w:sz w:val="28"/>
          <w:szCs w:val="28"/>
          <w:lang w:val="uk-UA"/>
        </w:rPr>
      </w:pPr>
      <w:r w:rsidRPr="00906ADB">
        <w:rPr>
          <w:color w:val="000000"/>
          <w:sz w:val="28"/>
          <w:szCs w:val="28"/>
          <w:lang w:val="uk-UA"/>
        </w:rPr>
        <w:t>На сьогодні, єдиним джерелом для розрахунків по К</w:t>
      </w:r>
      <w:proofErr w:type="spellStart"/>
      <w:r w:rsidRPr="00906ADB">
        <w:rPr>
          <w:color w:val="000000"/>
          <w:sz w:val="28"/>
          <w:szCs w:val="28"/>
          <w:lang w:val="uk-UA"/>
        </w:rPr>
        <w:t>П «Черкасиводока</w:t>
      </w:r>
      <w:proofErr w:type="spellEnd"/>
      <w:r w:rsidRPr="00906ADB">
        <w:rPr>
          <w:color w:val="000000"/>
          <w:sz w:val="28"/>
          <w:szCs w:val="28"/>
          <w:lang w:val="uk-UA"/>
        </w:rPr>
        <w:t>нал» за кредитними зобов’язаннями, є тарифи на комунальні послуги, які підлягають державному регулюванню Національною комісією, що здійснює державне регулювання у сферах енергетики та комунальних послуг.</w:t>
      </w:r>
    </w:p>
    <w:p w:rsidR="00A20EE1" w:rsidRPr="00906ADB" w:rsidRDefault="00A20EE1" w:rsidP="00A20EE1">
      <w:pPr>
        <w:pStyle w:val="western"/>
        <w:spacing w:before="0" w:beforeAutospacing="0" w:after="0" w:afterAutospacing="0"/>
        <w:ind w:firstLine="851"/>
        <w:jc w:val="both"/>
        <w:rPr>
          <w:color w:val="000000"/>
          <w:sz w:val="28"/>
          <w:szCs w:val="28"/>
          <w:lang w:val="uk-UA"/>
        </w:rPr>
      </w:pPr>
      <w:r w:rsidRPr="00906ADB">
        <w:rPr>
          <w:color w:val="000000"/>
          <w:sz w:val="28"/>
          <w:szCs w:val="28"/>
          <w:lang w:val="uk-UA"/>
        </w:rPr>
        <w:t xml:space="preserve">Враховуючи постійне відставання затверджуваних тарифів від змін в економіці країни (постійне зростання цін на складові елементи надаваних послуг), міська влада, з метою реалізації операційної цілі, може надавати фінансову підтримку комунальним підприємствам за рахунок </w:t>
      </w:r>
      <w:r w:rsidRPr="00906ADB">
        <w:rPr>
          <w:bCs/>
          <w:sz w:val="28"/>
          <w:szCs w:val="32"/>
          <w:lang w:val="uk-UA"/>
        </w:rPr>
        <w:t>бюджету міської територіальної громади</w:t>
      </w:r>
      <w:r w:rsidRPr="00906ADB">
        <w:rPr>
          <w:color w:val="000000"/>
          <w:sz w:val="28"/>
          <w:szCs w:val="28"/>
          <w:lang w:val="uk-UA"/>
        </w:rPr>
        <w:t xml:space="preserve"> для забезпечення покриття (відшкодування) поточних витрат комунальних підприємств, які виникають в процесі господарської діяльності та входять до собівартості реалізованих підприємством послуг за попередній звітний період (квартал, півріччя, 9 місяців, рік) і не враховані в повній мірі при затвердженні тарифів для підприємства, із врахуванням фактичних обсягів реалізації комунальних послуг за відповідний період.</w:t>
      </w:r>
    </w:p>
    <w:p w:rsidR="00A20EE1" w:rsidRPr="00906ADB" w:rsidRDefault="00A20EE1" w:rsidP="00A20EE1">
      <w:pPr>
        <w:pStyle w:val="western"/>
        <w:spacing w:before="0" w:beforeAutospacing="0" w:after="0" w:afterAutospacing="0"/>
        <w:ind w:firstLine="851"/>
        <w:jc w:val="both"/>
        <w:rPr>
          <w:color w:val="000000"/>
          <w:sz w:val="28"/>
          <w:szCs w:val="28"/>
          <w:lang w:val="uk-UA"/>
        </w:rPr>
      </w:pPr>
      <w:r w:rsidRPr="00906ADB">
        <w:rPr>
          <w:color w:val="000000"/>
          <w:sz w:val="28"/>
          <w:szCs w:val="28"/>
          <w:lang w:val="uk-UA"/>
        </w:rPr>
        <w:t xml:space="preserve">Відшкодування поточних витрат, які виникають в процесі господарської діяльності та входять до собівартості реалізованих підприємством послуг, розраховується як різниця між доходами, отриманими від надання комунальних послуг та витратами відповідного звітного періоду, понесеними на провадження відповідного виду господарської діяльності (централізованого водопостачання, централізованого водовідведення), з урахуванням нарахованих зобов’язань по сплаті основної суми </w:t>
      </w:r>
      <w:proofErr w:type="spellStart"/>
      <w:r w:rsidRPr="00906ADB">
        <w:rPr>
          <w:color w:val="000000"/>
          <w:sz w:val="28"/>
          <w:szCs w:val="28"/>
          <w:lang w:val="uk-UA"/>
        </w:rPr>
        <w:t>субкредиту</w:t>
      </w:r>
      <w:proofErr w:type="spellEnd"/>
      <w:r w:rsidRPr="00906ADB">
        <w:rPr>
          <w:color w:val="000000"/>
          <w:sz w:val="28"/>
          <w:szCs w:val="28"/>
          <w:lang w:val="uk-UA"/>
        </w:rPr>
        <w:t>.</w:t>
      </w:r>
    </w:p>
    <w:p w:rsidR="00A20EE1" w:rsidRPr="00906ADB" w:rsidRDefault="00A20EE1" w:rsidP="00A20EE1">
      <w:pPr>
        <w:pStyle w:val="western"/>
        <w:spacing w:before="0" w:beforeAutospacing="0" w:after="0" w:afterAutospacing="0"/>
        <w:ind w:firstLine="851"/>
        <w:jc w:val="both"/>
        <w:rPr>
          <w:color w:val="000000"/>
          <w:sz w:val="28"/>
          <w:szCs w:val="28"/>
          <w:lang w:val="uk-UA"/>
        </w:rPr>
      </w:pPr>
    </w:p>
    <w:p w:rsidR="00A20EE1" w:rsidRPr="00906ADB" w:rsidRDefault="00A20EE1" w:rsidP="00A20EE1">
      <w:pPr>
        <w:pStyle w:val="western"/>
        <w:spacing w:before="119" w:beforeAutospacing="0" w:after="119" w:afterAutospacing="0"/>
        <w:jc w:val="center"/>
        <w:outlineLvl w:val="1"/>
        <w:rPr>
          <w:b/>
          <w:color w:val="000000"/>
          <w:sz w:val="28"/>
          <w:szCs w:val="28"/>
          <w:lang w:val="uk-UA"/>
        </w:rPr>
      </w:pPr>
      <w:bookmarkStart w:id="26" w:name="_Toc91062356"/>
      <w:r w:rsidRPr="00906ADB">
        <w:rPr>
          <w:b/>
          <w:color w:val="000000"/>
          <w:sz w:val="28"/>
          <w:szCs w:val="28"/>
          <w:lang w:val="uk-UA"/>
        </w:rPr>
        <w:t>7.2. Операційна ціль «5.2. Надання якісних комунальних послуг з централізованого опалення та гарячого водопостачання».</w:t>
      </w:r>
      <w:bookmarkEnd w:id="26"/>
    </w:p>
    <w:p w:rsidR="00A20EE1" w:rsidRPr="00906ADB" w:rsidRDefault="00A20EE1" w:rsidP="00A20EE1">
      <w:pPr>
        <w:pStyle w:val="western"/>
        <w:spacing w:before="0" w:beforeAutospacing="0" w:after="0" w:afterAutospacing="0"/>
        <w:ind w:firstLine="851"/>
        <w:jc w:val="both"/>
        <w:rPr>
          <w:color w:val="000000"/>
          <w:sz w:val="28"/>
          <w:szCs w:val="28"/>
          <w:lang w:val="uk-UA"/>
        </w:rPr>
      </w:pPr>
    </w:p>
    <w:p w:rsidR="00A20EE1" w:rsidRPr="00906ADB" w:rsidRDefault="00A20EE1" w:rsidP="00A20EE1">
      <w:pPr>
        <w:ind w:firstLine="851"/>
        <w:jc w:val="both"/>
        <w:rPr>
          <w:sz w:val="28"/>
          <w:szCs w:val="28"/>
        </w:rPr>
      </w:pPr>
      <w:r w:rsidRPr="00906ADB">
        <w:rPr>
          <w:sz w:val="28"/>
          <w:szCs w:val="28"/>
        </w:rPr>
        <w:t>Щоб вчасно та ефективно розпочати опалювальний сезон, підприємство-виробник та постачальник теплової енергії завчасно проводить розрахунок економічно обґрунтованих витрат. На формування тарифів з постачання теплової енергії та гарячої води перш за все впливає вартість енергоносіїв та ціни на матеріально-технічні ресурси (понад 80%). Окрім цього враховується рівень мінімальної зарплати та ставок обов’язкових податків та зборів.</w:t>
      </w:r>
    </w:p>
    <w:p w:rsidR="00A20EE1" w:rsidRPr="00906ADB" w:rsidRDefault="00A20EE1" w:rsidP="00A20EE1">
      <w:pPr>
        <w:ind w:firstLine="851"/>
        <w:jc w:val="both"/>
        <w:rPr>
          <w:sz w:val="28"/>
          <w:szCs w:val="28"/>
        </w:rPr>
      </w:pPr>
      <w:r w:rsidRPr="00906ADB">
        <w:rPr>
          <w:sz w:val="28"/>
          <w:szCs w:val="28"/>
        </w:rPr>
        <w:t>Взимку вартість теплопостачання в Україні традиційно змінюється, однак це не примха теплопостачальних організацій, а економічна доцільність. Якщо не регулювати вартість виробництва та транспортування тепла, споживачі послуг неодмінно постануть перед проблемою відсутності теплопостачання та гарячої води, а теплопостачальне підприємство збанкрутує і не зможе виконувати аварійні та планові ремонти, а також якісно обслуговувати виробниче обладнання.</w:t>
      </w:r>
    </w:p>
    <w:p w:rsidR="00A20EE1" w:rsidRPr="00906ADB" w:rsidRDefault="00A20EE1" w:rsidP="00A20EE1">
      <w:pPr>
        <w:ind w:firstLine="851"/>
        <w:jc w:val="both"/>
        <w:rPr>
          <w:sz w:val="28"/>
          <w:szCs w:val="28"/>
        </w:rPr>
      </w:pPr>
      <w:r w:rsidRPr="00906ADB">
        <w:rPr>
          <w:sz w:val="28"/>
          <w:szCs w:val="28"/>
        </w:rPr>
        <w:t xml:space="preserve">Варто зауважити, що встановлення органами місцевого самоврядування регульованих цін на товари та послуги в розмірі, нижчому від економічно обґрунтованого розміру, без визначення джерел для відшкодування різниці між </w:t>
      </w:r>
      <w:r w:rsidRPr="00906ADB">
        <w:rPr>
          <w:sz w:val="28"/>
          <w:szCs w:val="28"/>
        </w:rPr>
        <w:lastRenderedPageBreak/>
        <w:t>такими розмірами за рахунок коштів міського бюджету, не допускається і може бути оскаржено в судовому порядку (стаття 15 Закону України «Про ціни і ціноутворення», стаття 10 Закону України «Про державне регулювання у сфері комунальних послуг», стаття 3 Закону України «Про житлово-комунальні послуги» та стаття 20 Закону України «Про теплопостачання»).</w:t>
      </w:r>
    </w:p>
    <w:p w:rsidR="00A20EE1" w:rsidRPr="00906ADB" w:rsidRDefault="00A20EE1" w:rsidP="00A20EE1">
      <w:pPr>
        <w:pStyle w:val="western"/>
        <w:spacing w:before="0" w:beforeAutospacing="0" w:after="0" w:afterAutospacing="0"/>
        <w:ind w:firstLine="851"/>
        <w:jc w:val="both"/>
        <w:rPr>
          <w:bCs/>
          <w:sz w:val="28"/>
          <w:szCs w:val="32"/>
          <w:lang w:val="uk-UA"/>
        </w:rPr>
      </w:pPr>
      <w:r w:rsidRPr="00906ADB">
        <w:rPr>
          <w:color w:val="000000"/>
          <w:sz w:val="28"/>
          <w:szCs w:val="28"/>
          <w:lang w:val="uk-UA"/>
        </w:rPr>
        <w:t xml:space="preserve">Тому, </w:t>
      </w:r>
      <w:r>
        <w:rPr>
          <w:color w:val="000000"/>
          <w:sz w:val="28"/>
          <w:szCs w:val="28"/>
          <w:lang w:val="uk-UA"/>
        </w:rPr>
        <w:t>у</w:t>
      </w:r>
      <w:r w:rsidRPr="00906ADB">
        <w:rPr>
          <w:color w:val="000000"/>
          <w:sz w:val="28"/>
          <w:szCs w:val="28"/>
          <w:lang w:val="uk-UA"/>
        </w:rPr>
        <w:t xml:space="preserve"> </w:t>
      </w:r>
      <w:r w:rsidRPr="00906ADB">
        <w:rPr>
          <w:bCs/>
          <w:sz w:val="28"/>
          <w:szCs w:val="32"/>
          <w:lang w:val="uk-UA"/>
        </w:rPr>
        <w:t>бюджет</w:t>
      </w:r>
      <w:r>
        <w:rPr>
          <w:bCs/>
          <w:sz w:val="28"/>
          <w:szCs w:val="32"/>
          <w:lang w:val="uk-UA"/>
        </w:rPr>
        <w:t>і</w:t>
      </w:r>
      <w:r w:rsidRPr="00906ADB">
        <w:rPr>
          <w:bCs/>
          <w:sz w:val="28"/>
          <w:szCs w:val="32"/>
          <w:lang w:val="uk-UA"/>
        </w:rPr>
        <w:t xml:space="preserve"> міської територіальної громади мож</w:t>
      </w:r>
      <w:r>
        <w:rPr>
          <w:bCs/>
          <w:sz w:val="28"/>
          <w:szCs w:val="32"/>
          <w:lang w:val="uk-UA"/>
        </w:rPr>
        <w:t>уть плануватись видатки на</w:t>
      </w:r>
      <w:r w:rsidRPr="00906ADB">
        <w:rPr>
          <w:bCs/>
          <w:sz w:val="28"/>
          <w:szCs w:val="32"/>
          <w:lang w:val="uk-UA"/>
        </w:rPr>
        <w:t xml:space="preserve"> відшкодування різниці між розміром ціни (тарифу) на житлово-комунальні послуги, що затверджувалися рішенням виконавчого комітету Черкаської міської ради, та розміром економічно обґрунтованих витрат на їх виробництво (надання) в порядку, затверджен</w:t>
      </w:r>
      <w:r>
        <w:rPr>
          <w:bCs/>
          <w:sz w:val="28"/>
          <w:szCs w:val="32"/>
          <w:lang w:val="uk-UA"/>
        </w:rPr>
        <w:t>ому</w:t>
      </w:r>
      <w:r w:rsidRPr="00906ADB">
        <w:rPr>
          <w:bCs/>
          <w:sz w:val="28"/>
          <w:szCs w:val="32"/>
          <w:lang w:val="uk-UA"/>
        </w:rPr>
        <w:t xml:space="preserve"> виконавчим комітетом Черкаської міської ради.</w:t>
      </w:r>
    </w:p>
    <w:p w:rsidR="00A20EE1" w:rsidRPr="00906ADB" w:rsidRDefault="00A20EE1" w:rsidP="00A20EE1">
      <w:pPr>
        <w:pStyle w:val="western"/>
        <w:spacing w:before="0" w:beforeAutospacing="0" w:after="0" w:afterAutospacing="0"/>
        <w:ind w:firstLine="851"/>
        <w:jc w:val="both"/>
        <w:rPr>
          <w:lang w:val="uk-UA"/>
        </w:rPr>
      </w:pPr>
    </w:p>
    <w:p w:rsidR="00A20EE1" w:rsidRPr="00906ADB" w:rsidRDefault="00A20EE1" w:rsidP="00A20EE1">
      <w:pPr>
        <w:pStyle w:val="1"/>
        <w:spacing w:before="0" w:line="240" w:lineRule="auto"/>
        <w:jc w:val="center"/>
        <w:rPr>
          <w:rFonts w:ascii="Times New Roman" w:hAnsi="Times New Roman" w:cs="Times New Roman"/>
          <w:caps/>
          <w:color w:val="auto"/>
        </w:rPr>
      </w:pPr>
      <w:bookmarkStart w:id="27" w:name="_Toc91062357"/>
      <w:r w:rsidRPr="00906ADB">
        <w:rPr>
          <w:rFonts w:ascii="Times New Roman" w:hAnsi="Times New Roman" w:cs="Times New Roman"/>
          <w:caps/>
          <w:color w:val="auto"/>
        </w:rPr>
        <w:t>8. </w:t>
      </w:r>
      <w:r w:rsidRPr="00906ADB">
        <w:rPr>
          <w:rFonts w:ascii="Times New Roman" w:hAnsi="Times New Roman" w:cs="Times New Roman"/>
          <w:color w:val="auto"/>
        </w:rPr>
        <w:t>Джерела фінансування програми.</w:t>
      </w:r>
      <w:bookmarkEnd w:id="20"/>
      <w:bookmarkEnd w:id="27"/>
    </w:p>
    <w:p w:rsidR="00A20EE1" w:rsidRPr="00906ADB" w:rsidRDefault="00A20EE1" w:rsidP="00A20EE1">
      <w:pPr>
        <w:ind w:firstLine="653"/>
        <w:jc w:val="both"/>
        <w:rPr>
          <w:sz w:val="28"/>
          <w:szCs w:val="28"/>
        </w:rPr>
      </w:pPr>
      <w:r w:rsidRPr="00906ADB">
        <w:rPr>
          <w:sz w:val="28"/>
          <w:szCs w:val="28"/>
        </w:rPr>
        <w:t xml:space="preserve">Джерелом фінансування заходів, передбачених цією Програмою, можуть бути надходження загального та спеціального фондів (в тому числі бюджету розвитку та міських цільових фондів) міської територіальної громади, кошти Державного бюджету України, інших місцевих бюджетів у вигляді цільових та інших трансфертів (субвенцій, дотацій тощо). </w:t>
      </w:r>
    </w:p>
    <w:p w:rsidR="00A20EE1" w:rsidRPr="00906ADB" w:rsidRDefault="00A20EE1" w:rsidP="00A20EE1">
      <w:pPr>
        <w:ind w:firstLine="653"/>
        <w:jc w:val="both"/>
        <w:rPr>
          <w:sz w:val="28"/>
          <w:szCs w:val="28"/>
        </w:rPr>
      </w:pPr>
      <w:r w:rsidRPr="00906ADB">
        <w:rPr>
          <w:sz w:val="28"/>
          <w:szCs w:val="28"/>
        </w:rPr>
        <w:t xml:space="preserve">Також заходи Програми в межах чинного законодавства можуть фінансуватись за рахунок залучених (на умовах повернення) коштів, в тому числі кредитів, запозичень тощо. </w:t>
      </w:r>
    </w:p>
    <w:p w:rsidR="00A20EE1" w:rsidRPr="00906ADB" w:rsidRDefault="00A20EE1" w:rsidP="00A20EE1">
      <w:pPr>
        <w:ind w:firstLine="653"/>
        <w:jc w:val="both"/>
        <w:rPr>
          <w:sz w:val="28"/>
          <w:szCs w:val="28"/>
        </w:rPr>
      </w:pPr>
      <w:r w:rsidRPr="00906ADB">
        <w:rPr>
          <w:sz w:val="28"/>
          <w:szCs w:val="28"/>
        </w:rPr>
        <w:t xml:space="preserve">Крім того, фінансовим ресурсом реалізації заходів по Програмі можуть буди інвестиційні ресурси – добровільні внески підприємств, установ, організацій та фізичних осіб, в тому числі шляхом створення відповідних цільових фондів, а також інші джерела, що не заборонені нормами діючих нормативно-правових актів. </w:t>
      </w:r>
    </w:p>
    <w:p w:rsidR="00A20EE1" w:rsidRPr="00906ADB" w:rsidRDefault="00A20EE1" w:rsidP="00A20EE1">
      <w:pPr>
        <w:ind w:firstLine="653"/>
        <w:jc w:val="both"/>
        <w:rPr>
          <w:sz w:val="28"/>
          <w:szCs w:val="28"/>
        </w:rPr>
      </w:pPr>
      <w:r w:rsidRPr="00906ADB">
        <w:rPr>
          <w:sz w:val="28"/>
          <w:szCs w:val="28"/>
        </w:rPr>
        <w:t>Фінансування Програми проводиться в межах асигнувань, затверджених рішенням про бюджет міської територіальної громади на відповідний рік, по загальному та спеціальному фондах і може здійснюватись в межах діючого бюджетного законодавства по кодах програмної класифікації видатків та кредитування місцевих бюджетів.</w:t>
      </w:r>
    </w:p>
    <w:p w:rsidR="00A20EE1" w:rsidRPr="00906ADB" w:rsidRDefault="00A20EE1" w:rsidP="00A20EE1">
      <w:pPr>
        <w:tabs>
          <w:tab w:val="left" w:pos="993"/>
        </w:tabs>
        <w:ind w:firstLine="653"/>
        <w:jc w:val="both"/>
        <w:rPr>
          <w:bCs/>
          <w:sz w:val="28"/>
          <w:szCs w:val="32"/>
        </w:rPr>
      </w:pPr>
      <w:r w:rsidRPr="00906ADB">
        <w:rPr>
          <w:sz w:val="28"/>
          <w:szCs w:val="28"/>
        </w:rPr>
        <w:t>Головним розпорядником коштів з виконання заходів Програми визначити департамент житлово-комунального комплексу Черкаської міської ради та інші структурні підрозділи Черкаської міської ради, визначені рішенням міської ради про бюджет Черкаської міської територіальної громади на відповідний рік.</w:t>
      </w:r>
    </w:p>
    <w:p w:rsidR="00A20EE1" w:rsidRPr="00906ADB" w:rsidRDefault="00A20EE1" w:rsidP="00A20EE1">
      <w:pPr>
        <w:spacing w:line="235" w:lineRule="auto"/>
        <w:ind w:firstLine="567"/>
        <w:jc w:val="both"/>
        <w:rPr>
          <w:bCs/>
          <w:sz w:val="28"/>
          <w:szCs w:val="32"/>
        </w:rPr>
      </w:pPr>
    </w:p>
    <w:p w:rsidR="00A20EE1" w:rsidRPr="00906ADB" w:rsidRDefault="00A20EE1" w:rsidP="00A20EE1">
      <w:pPr>
        <w:pStyle w:val="1"/>
        <w:spacing w:before="0" w:line="240" w:lineRule="auto"/>
        <w:jc w:val="center"/>
        <w:rPr>
          <w:rFonts w:ascii="Times New Roman" w:hAnsi="Times New Roman" w:cs="Times New Roman"/>
          <w:color w:val="auto"/>
        </w:rPr>
      </w:pPr>
      <w:bookmarkStart w:id="28" w:name="_Toc91062358"/>
      <w:r w:rsidRPr="00906ADB">
        <w:rPr>
          <w:rFonts w:ascii="Times New Roman" w:hAnsi="Times New Roman" w:cs="Times New Roman"/>
          <w:color w:val="auto"/>
        </w:rPr>
        <w:t>9. Контроль за ходом виконання Програми.</w:t>
      </w:r>
      <w:bookmarkEnd w:id="28"/>
    </w:p>
    <w:p w:rsidR="00A20EE1" w:rsidRPr="00906ADB" w:rsidRDefault="00A20EE1" w:rsidP="00A20EE1">
      <w:pPr>
        <w:ind w:firstLine="653"/>
        <w:jc w:val="both"/>
        <w:rPr>
          <w:sz w:val="28"/>
        </w:rPr>
      </w:pPr>
      <w:r w:rsidRPr="00906ADB">
        <w:rPr>
          <w:sz w:val="28"/>
        </w:rPr>
        <w:t xml:space="preserve">Координація діяльності та систематичний контроль за виконанням передбачених Програмою заходів покладається на департамент житлово-комунального комплексу Черкаської міської ради. </w:t>
      </w:r>
    </w:p>
    <w:p w:rsidR="00A20EE1" w:rsidRPr="00DD3C07" w:rsidRDefault="00A20EE1" w:rsidP="00A20EE1">
      <w:pPr>
        <w:autoSpaceDE w:val="0"/>
        <w:autoSpaceDN w:val="0"/>
        <w:ind w:firstLine="653"/>
        <w:jc w:val="both"/>
        <w:rPr>
          <w:sz w:val="28"/>
        </w:rPr>
      </w:pPr>
      <w:r w:rsidRPr="00906ADB">
        <w:rPr>
          <w:sz w:val="28"/>
        </w:rPr>
        <w:t>Відповідальні виконавці Програми в процесі виконання Програми забезпечують контроль за реалізацією завдань і заходів, цільове та ефективне використання бюджетних коштів протягом усього строку реалізації відповідної Програми у межах визначених бюджетних призначень.</w:t>
      </w:r>
    </w:p>
    <w:p w:rsidR="00A20EE1" w:rsidRPr="00DD3C07" w:rsidRDefault="00A20EE1" w:rsidP="00A20EE1">
      <w:pPr>
        <w:ind w:firstLine="653"/>
        <w:jc w:val="both"/>
        <w:rPr>
          <w:sz w:val="28"/>
        </w:rPr>
      </w:pPr>
      <w:r w:rsidRPr="00DD3C07">
        <w:rPr>
          <w:sz w:val="28"/>
        </w:rPr>
        <w:lastRenderedPageBreak/>
        <w:t>Оцінка ефективності Програми здійснюється на підставі аналізу результативних показників, а також інформації, що міститься у бюджетних запитах, кошторисах та звітах про виконання паспортів Програми.</w:t>
      </w:r>
    </w:p>
    <w:p w:rsidR="00A20EE1" w:rsidRPr="00DD3C07" w:rsidRDefault="00A20EE1" w:rsidP="00A20EE1">
      <w:pPr>
        <w:ind w:firstLine="653"/>
        <w:jc w:val="both"/>
        <w:rPr>
          <w:sz w:val="28"/>
        </w:rPr>
      </w:pPr>
      <w:r w:rsidRPr="00DD3C07">
        <w:rPr>
          <w:sz w:val="28"/>
        </w:rPr>
        <w:t>Результати оцінки ефективності програми, у тому числі висновки органів виконавчої влади, уповноважених на здійснення фінансового контролю за дотриманням бюджетного законодавства, є підставою для прийняття рішень про внесення в установленому порядку змін до бюджетних призначень поточного бюджетного періоду, відповідних пропозицій до проекту бюджету на плановий бюджетний період та до прогнозу бюджету на наступні за плановим два бюджетні періоди, включаючи зупинення реалізації заходів Програми.</w:t>
      </w:r>
    </w:p>
    <w:p w:rsidR="00A20EE1" w:rsidRPr="00DD3C07" w:rsidRDefault="00A20EE1" w:rsidP="00A20EE1">
      <w:pPr>
        <w:ind w:firstLine="653"/>
        <w:jc w:val="both"/>
        <w:rPr>
          <w:sz w:val="28"/>
        </w:rPr>
      </w:pPr>
      <w:r w:rsidRPr="00DD3C07">
        <w:rPr>
          <w:sz w:val="28"/>
        </w:rPr>
        <w:t>Узагальнену інформацію про хід виконання заходів Програми за попередній рік департамент житлово-комунального комплексу надає департаменту фінансової політики Черкаської міської ради.</w:t>
      </w:r>
    </w:p>
    <w:p w:rsidR="00A20EE1" w:rsidRPr="0001642E" w:rsidRDefault="00A20EE1" w:rsidP="00A20EE1">
      <w:pPr>
        <w:ind w:firstLine="653"/>
        <w:jc w:val="both"/>
        <w:rPr>
          <w:sz w:val="28"/>
          <w:highlight w:val="yellow"/>
        </w:rPr>
      </w:pPr>
    </w:p>
    <w:p w:rsidR="00A20EE1" w:rsidRPr="0001642E" w:rsidRDefault="00A20EE1" w:rsidP="00A20EE1">
      <w:pPr>
        <w:ind w:firstLine="653"/>
        <w:jc w:val="both"/>
        <w:rPr>
          <w:bCs/>
          <w:sz w:val="28"/>
          <w:szCs w:val="32"/>
        </w:rPr>
      </w:pPr>
    </w:p>
    <w:p w:rsidR="00A20EE1" w:rsidRPr="0001642E" w:rsidRDefault="00A20EE1" w:rsidP="00A20EE1">
      <w:pPr>
        <w:pStyle w:val="1"/>
        <w:spacing w:before="0" w:line="240" w:lineRule="auto"/>
        <w:jc w:val="center"/>
        <w:rPr>
          <w:rFonts w:ascii="Times New Roman" w:hAnsi="Times New Roman" w:cs="Times New Roman"/>
          <w:color w:val="auto"/>
        </w:rPr>
      </w:pPr>
      <w:bookmarkStart w:id="29" w:name="_Toc393375989"/>
      <w:bookmarkStart w:id="30" w:name="_Toc91062359"/>
      <w:r w:rsidRPr="0001642E">
        <w:rPr>
          <w:rFonts w:ascii="Times New Roman" w:hAnsi="Times New Roman" w:cs="Times New Roman"/>
          <w:caps/>
          <w:color w:val="auto"/>
        </w:rPr>
        <w:t>1</w:t>
      </w:r>
      <w:r>
        <w:rPr>
          <w:rFonts w:ascii="Times New Roman" w:hAnsi="Times New Roman" w:cs="Times New Roman"/>
          <w:caps/>
          <w:color w:val="auto"/>
        </w:rPr>
        <w:t>0</w:t>
      </w:r>
      <w:r w:rsidRPr="0001642E">
        <w:rPr>
          <w:rFonts w:ascii="Times New Roman" w:hAnsi="Times New Roman" w:cs="Times New Roman"/>
          <w:caps/>
          <w:color w:val="auto"/>
        </w:rPr>
        <w:t>. </w:t>
      </w:r>
      <w:r w:rsidRPr="0001642E">
        <w:rPr>
          <w:rFonts w:ascii="Times New Roman" w:hAnsi="Times New Roman" w:cs="Times New Roman"/>
          <w:color w:val="auto"/>
        </w:rPr>
        <w:t>Очікувані результати реалізації програми</w:t>
      </w:r>
      <w:bookmarkEnd w:id="29"/>
      <w:bookmarkEnd w:id="30"/>
    </w:p>
    <w:p w:rsidR="00A20EE1" w:rsidRPr="0001642E" w:rsidRDefault="00A20EE1" w:rsidP="00A20EE1">
      <w:pPr>
        <w:spacing w:line="235" w:lineRule="auto"/>
        <w:ind w:firstLine="567"/>
        <w:jc w:val="both"/>
        <w:rPr>
          <w:sz w:val="28"/>
          <w:szCs w:val="28"/>
        </w:rPr>
      </w:pPr>
      <w:r w:rsidRPr="0001642E">
        <w:rPr>
          <w:sz w:val="28"/>
          <w:szCs w:val="28"/>
        </w:rPr>
        <w:t>Реалізація заходів Програми, в разі повноцінного фінансування, дасть змогу досягти наступних результатів:</w:t>
      </w:r>
    </w:p>
    <w:p w:rsidR="00A20EE1" w:rsidRPr="0001642E" w:rsidRDefault="00A20EE1" w:rsidP="00A20EE1">
      <w:pPr>
        <w:pStyle w:val="a6"/>
        <w:numPr>
          <w:ilvl w:val="0"/>
          <w:numId w:val="14"/>
        </w:numPr>
        <w:tabs>
          <w:tab w:val="left" w:pos="1134"/>
        </w:tabs>
        <w:spacing w:line="235" w:lineRule="auto"/>
        <w:ind w:left="0" w:firstLine="567"/>
        <w:jc w:val="both"/>
        <w:rPr>
          <w:sz w:val="28"/>
          <w:szCs w:val="28"/>
        </w:rPr>
      </w:pPr>
      <w:r w:rsidRPr="0001642E">
        <w:rPr>
          <w:sz w:val="28"/>
          <w:szCs w:val="28"/>
        </w:rPr>
        <w:t>утримання в належному і робочому стані та покращення об’єктів міської комунальної власності;</w:t>
      </w:r>
    </w:p>
    <w:p w:rsidR="00A20EE1" w:rsidRPr="0001642E" w:rsidRDefault="00A20EE1" w:rsidP="00A20EE1">
      <w:pPr>
        <w:pStyle w:val="a6"/>
        <w:numPr>
          <w:ilvl w:val="0"/>
          <w:numId w:val="13"/>
        </w:numPr>
        <w:tabs>
          <w:tab w:val="left" w:pos="1134"/>
        </w:tabs>
        <w:spacing w:line="235" w:lineRule="auto"/>
        <w:ind w:left="0" w:firstLine="567"/>
        <w:jc w:val="both"/>
        <w:rPr>
          <w:sz w:val="28"/>
          <w:szCs w:val="28"/>
        </w:rPr>
      </w:pPr>
      <w:r w:rsidRPr="0001642E">
        <w:rPr>
          <w:sz w:val="28"/>
          <w:szCs w:val="28"/>
        </w:rPr>
        <w:t>покращення та забезпечення привабливості і санітарної чистоти міста;</w:t>
      </w:r>
    </w:p>
    <w:p w:rsidR="00A20EE1" w:rsidRPr="0001642E" w:rsidRDefault="00A20EE1" w:rsidP="00A20EE1">
      <w:pPr>
        <w:pStyle w:val="a6"/>
        <w:numPr>
          <w:ilvl w:val="0"/>
          <w:numId w:val="13"/>
        </w:numPr>
        <w:tabs>
          <w:tab w:val="left" w:pos="1134"/>
        </w:tabs>
        <w:spacing w:line="235" w:lineRule="auto"/>
        <w:ind w:left="0" w:firstLine="567"/>
        <w:jc w:val="both"/>
        <w:rPr>
          <w:sz w:val="28"/>
          <w:szCs w:val="28"/>
        </w:rPr>
      </w:pPr>
      <w:r w:rsidRPr="0001642E">
        <w:rPr>
          <w:sz w:val="28"/>
          <w:szCs w:val="28"/>
        </w:rPr>
        <w:t>беззбиткова діяльність комунальних підприємств-балансоутримувачів.</w:t>
      </w:r>
    </w:p>
    <w:p w:rsidR="00A20EE1" w:rsidRDefault="00A20EE1" w:rsidP="00A20EE1">
      <w:pPr>
        <w:spacing w:line="235" w:lineRule="auto"/>
        <w:ind w:firstLine="567"/>
        <w:jc w:val="both"/>
        <w:rPr>
          <w:sz w:val="28"/>
          <w:szCs w:val="28"/>
        </w:rPr>
      </w:pPr>
      <w:r w:rsidRPr="0001642E">
        <w:rPr>
          <w:sz w:val="28"/>
          <w:szCs w:val="28"/>
        </w:rPr>
        <w:t>Перелік результативних показників відображені у додатку до Програми.</w:t>
      </w:r>
    </w:p>
    <w:p w:rsidR="00A20EE1" w:rsidRDefault="00A20EE1" w:rsidP="00A20EE1">
      <w:pPr>
        <w:spacing w:line="235" w:lineRule="auto"/>
        <w:ind w:firstLine="567"/>
        <w:jc w:val="both"/>
        <w:rPr>
          <w:sz w:val="28"/>
          <w:szCs w:val="28"/>
        </w:rPr>
      </w:pPr>
    </w:p>
    <w:p w:rsidR="00A20EE1" w:rsidRDefault="00A20EE1" w:rsidP="00A20EE1">
      <w:pPr>
        <w:rPr>
          <w:sz w:val="28"/>
          <w:szCs w:val="28"/>
        </w:rPr>
      </w:pPr>
      <w:r>
        <w:rPr>
          <w:sz w:val="28"/>
          <w:szCs w:val="28"/>
        </w:rPr>
        <w:br w:type="page"/>
      </w:r>
    </w:p>
    <w:tbl>
      <w:tblPr>
        <w:tblW w:w="9889" w:type="dxa"/>
        <w:tblLook w:val="04A0" w:firstRow="1" w:lastRow="0" w:firstColumn="1" w:lastColumn="0" w:noHBand="0" w:noVBand="1"/>
      </w:tblPr>
      <w:tblGrid>
        <w:gridCol w:w="3628"/>
        <w:gridCol w:w="1015"/>
        <w:gridCol w:w="1049"/>
        <w:gridCol w:w="1049"/>
        <w:gridCol w:w="1049"/>
        <w:gridCol w:w="1049"/>
        <w:gridCol w:w="1050"/>
      </w:tblGrid>
      <w:tr w:rsidR="00A20EE1" w:rsidRPr="008F6856" w:rsidTr="004C7F4B">
        <w:trPr>
          <w:trHeight w:val="495"/>
        </w:trPr>
        <w:tc>
          <w:tcPr>
            <w:tcW w:w="3628" w:type="dxa"/>
            <w:tcBorders>
              <w:top w:val="nil"/>
              <w:left w:val="nil"/>
              <w:bottom w:val="nil"/>
              <w:right w:val="nil"/>
            </w:tcBorders>
            <w:shd w:val="clear" w:color="auto" w:fill="auto"/>
            <w:vAlign w:val="bottom"/>
            <w:hideMark/>
          </w:tcPr>
          <w:p w:rsidR="00A20EE1" w:rsidRPr="008F6856" w:rsidRDefault="00A20EE1" w:rsidP="004C7F4B">
            <w:pPr>
              <w:rPr>
                <w:lang w:eastAsia="uk-UA"/>
              </w:rPr>
            </w:pPr>
            <w:bookmarkStart w:id="31" w:name="RANGE!A1:G216"/>
            <w:bookmarkEnd w:id="31"/>
          </w:p>
        </w:tc>
        <w:tc>
          <w:tcPr>
            <w:tcW w:w="1015" w:type="dxa"/>
            <w:tcBorders>
              <w:top w:val="nil"/>
              <w:left w:val="nil"/>
              <w:bottom w:val="nil"/>
              <w:right w:val="nil"/>
            </w:tcBorders>
            <w:shd w:val="clear" w:color="auto" w:fill="auto"/>
            <w:noWrap/>
            <w:vAlign w:val="bottom"/>
            <w:hideMark/>
          </w:tcPr>
          <w:p w:rsidR="00A20EE1" w:rsidRPr="008F6856" w:rsidRDefault="00A20EE1" w:rsidP="004C7F4B">
            <w:pPr>
              <w:rPr>
                <w:sz w:val="20"/>
                <w:szCs w:val="20"/>
                <w:lang w:eastAsia="uk-UA"/>
              </w:rPr>
            </w:pPr>
          </w:p>
        </w:tc>
        <w:tc>
          <w:tcPr>
            <w:tcW w:w="1049" w:type="dxa"/>
            <w:tcBorders>
              <w:top w:val="nil"/>
              <w:left w:val="nil"/>
              <w:bottom w:val="nil"/>
              <w:right w:val="nil"/>
            </w:tcBorders>
            <w:shd w:val="clear" w:color="auto" w:fill="auto"/>
            <w:noWrap/>
            <w:vAlign w:val="bottom"/>
            <w:hideMark/>
          </w:tcPr>
          <w:p w:rsidR="00A20EE1" w:rsidRPr="008F6856" w:rsidRDefault="00A20EE1" w:rsidP="004C7F4B">
            <w:pPr>
              <w:jc w:val="center"/>
              <w:rPr>
                <w:sz w:val="20"/>
                <w:szCs w:val="20"/>
                <w:lang w:eastAsia="uk-UA"/>
              </w:rPr>
            </w:pPr>
          </w:p>
        </w:tc>
        <w:tc>
          <w:tcPr>
            <w:tcW w:w="4197" w:type="dxa"/>
            <w:gridSpan w:val="4"/>
            <w:tcBorders>
              <w:top w:val="nil"/>
              <w:left w:val="nil"/>
              <w:bottom w:val="nil"/>
              <w:right w:val="nil"/>
            </w:tcBorders>
            <w:shd w:val="clear" w:color="auto" w:fill="auto"/>
            <w:vAlign w:val="bottom"/>
            <w:hideMark/>
          </w:tcPr>
          <w:p w:rsidR="00A20EE1" w:rsidRPr="008F6856" w:rsidRDefault="00A20EE1" w:rsidP="004C7F4B">
            <w:pPr>
              <w:rPr>
                <w:color w:val="000000"/>
                <w:sz w:val="16"/>
                <w:szCs w:val="16"/>
                <w:lang w:eastAsia="uk-UA"/>
              </w:rPr>
            </w:pPr>
            <w:r w:rsidRPr="008F6856">
              <w:rPr>
                <w:color w:val="000000"/>
                <w:sz w:val="16"/>
                <w:szCs w:val="16"/>
                <w:lang w:eastAsia="uk-UA"/>
              </w:rPr>
              <w:t>Додаток до Програми розвитку і утримання житлово-</w:t>
            </w:r>
            <w:r w:rsidRPr="008F6856">
              <w:rPr>
                <w:color w:val="000000"/>
                <w:sz w:val="16"/>
                <w:szCs w:val="16"/>
                <w:lang w:eastAsia="uk-UA"/>
              </w:rPr>
              <w:br/>
              <w:t>комунального господарства міста Черкаси на 2022-2026 роки</w:t>
            </w:r>
          </w:p>
        </w:tc>
      </w:tr>
      <w:tr w:rsidR="00A20EE1" w:rsidRPr="008F6856" w:rsidTr="004C7F4B">
        <w:trPr>
          <w:trHeight w:val="165"/>
        </w:trPr>
        <w:tc>
          <w:tcPr>
            <w:tcW w:w="3628" w:type="dxa"/>
            <w:tcBorders>
              <w:top w:val="nil"/>
              <w:left w:val="nil"/>
              <w:bottom w:val="nil"/>
              <w:right w:val="nil"/>
            </w:tcBorders>
            <w:shd w:val="clear" w:color="auto" w:fill="auto"/>
            <w:vAlign w:val="bottom"/>
            <w:hideMark/>
          </w:tcPr>
          <w:p w:rsidR="00A20EE1" w:rsidRPr="008F6856" w:rsidRDefault="00A20EE1" w:rsidP="004C7F4B">
            <w:pPr>
              <w:rPr>
                <w:color w:val="000000"/>
                <w:sz w:val="16"/>
                <w:szCs w:val="16"/>
                <w:lang w:eastAsia="uk-UA"/>
              </w:rPr>
            </w:pPr>
          </w:p>
        </w:tc>
        <w:tc>
          <w:tcPr>
            <w:tcW w:w="1015" w:type="dxa"/>
            <w:tcBorders>
              <w:top w:val="nil"/>
              <w:left w:val="nil"/>
              <w:bottom w:val="nil"/>
              <w:right w:val="nil"/>
            </w:tcBorders>
            <w:shd w:val="clear" w:color="auto" w:fill="auto"/>
            <w:noWrap/>
            <w:vAlign w:val="bottom"/>
            <w:hideMark/>
          </w:tcPr>
          <w:p w:rsidR="00A20EE1" w:rsidRPr="008F6856" w:rsidRDefault="00A20EE1" w:rsidP="004C7F4B">
            <w:pPr>
              <w:rPr>
                <w:sz w:val="20"/>
                <w:szCs w:val="20"/>
                <w:lang w:eastAsia="uk-UA"/>
              </w:rPr>
            </w:pPr>
          </w:p>
        </w:tc>
        <w:tc>
          <w:tcPr>
            <w:tcW w:w="1049" w:type="dxa"/>
            <w:tcBorders>
              <w:top w:val="nil"/>
              <w:left w:val="nil"/>
              <w:bottom w:val="nil"/>
              <w:right w:val="nil"/>
            </w:tcBorders>
            <w:shd w:val="clear" w:color="auto" w:fill="auto"/>
            <w:noWrap/>
            <w:vAlign w:val="bottom"/>
            <w:hideMark/>
          </w:tcPr>
          <w:p w:rsidR="00A20EE1" w:rsidRPr="008F6856" w:rsidRDefault="00A20EE1" w:rsidP="004C7F4B">
            <w:pPr>
              <w:jc w:val="center"/>
              <w:rPr>
                <w:sz w:val="20"/>
                <w:szCs w:val="20"/>
                <w:lang w:eastAsia="uk-UA"/>
              </w:rPr>
            </w:pPr>
          </w:p>
        </w:tc>
        <w:tc>
          <w:tcPr>
            <w:tcW w:w="1049" w:type="dxa"/>
            <w:tcBorders>
              <w:top w:val="nil"/>
              <w:left w:val="nil"/>
              <w:bottom w:val="nil"/>
              <w:right w:val="nil"/>
            </w:tcBorders>
            <w:shd w:val="clear" w:color="auto" w:fill="auto"/>
            <w:noWrap/>
            <w:vAlign w:val="bottom"/>
            <w:hideMark/>
          </w:tcPr>
          <w:p w:rsidR="00A20EE1" w:rsidRPr="008F6856" w:rsidRDefault="00A20EE1" w:rsidP="004C7F4B">
            <w:pPr>
              <w:rPr>
                <w:sz w:val="20"/>
                <w:szCs w:val="20"/>
                <w:lang w:eastAsia="uk-UA"/>
              </w:rPr>
            </w:pPr>
          </w:p>
        </w:tc>
        <w:tc>
          <w:tcPr>
            <w:tcW w:w="1049" w:type="dxa"/>
            <w:tcBorders>
              <w:top w:val="nil"/>
              <w:left w:val="nil"/>
              <w:bottom w:val="nil"/>
              <w:right w:val="nil"/>
            </w:tcBorders>
            <w:shd w:val="clear" w:color="auto" w:fill="auto"/>
            <w:noWrap/>
            <w:vAlign w:val="bottom"/>
            <w:hideMark/>
          </w:tcPr>
          <w:p w:rsidR="00A20EE1" w:rsidRPr="008F6856" w:rsidRDefault="00A20EE1" w:rsidP="004C7F4B">
            <w:pPr>
              <w:rPr>
                <w:sz w:val="20"/>
                <w:szCs w:val="20"/>
                <w:lang w:eastAsia="uk-UA"/>
              </w:rPr>
            </w:pPr>
          </w:p>
        </w:tc>
        <w:tc>
          <w:tcPr>
            <w:tcW w:w="1049" w:type="dxa"/>
            <w:tcBorders>
              <w:top w:val="nil"/>
              <w:left w:val="nil"/>
              <w:bottom w:val="nil"/>
              <w:right w:val="nil"/>
            </w:tcBorders>
            <w:shd w:val="clear" w:color="auto" w:fill="auto"/>
            <w:noWrap/>
            <w:vAlign w:val="bottom"/>
            <w:hideMark/>
          </w:tcPr>
          <w:p w:rsidR="00A20EE1" w:rsidRPr="008F6856" w:rsidRDefault="00A20EE1" w:rsidP="004C7F4B">
            <w:pPr>
              <w:rPr>
                <w:sz w:val="20"/>
                <w:szCs w:val="20"/>
                <w:lang w:eastAsia="uk-UA"/>
              </w:rPr>
            </w:pPr>
          </w:p>
        </w:tc>
        <w:tc>
          <w:tcPr>
            <w:tcW w:w="1050" w:type="dxa"/>
            <w:tcBorders>
              <w:top w:val="nil"/>
              <w:left w:val="nil"/>
              <w:bottom w:val="nil"/>
              <w:right w:val="nil"/>
            </w:tcBorders>
            <w:shd w:val="clear" w:color="auto" w:fill="auto"/>
            <w:noWrap/>
            <w:vAlign w:val="bottom"/>
            <w:hideMark/>
          </w:tcPr>
          <w:p w:rsidR="00A20EE1" w:rsidRPr="008F6856" w:rsidRDefault="00A20EE1" w:rsidP="004C7F4B">
            <w:pPr>
              <w:rPr>
                <w:sz w:val="20"/>
                <w:szCs w:val="20"/>
                <w:lang w:eastAsia="uk-UA"/>
              </w:rPr>
            </w:pPr>
          </w:p>
        </w:tc>
      </w:tr>
      <w:tr w:rsidR="00A20EE1" w:rsidRPr="008F6856" w:rsidTr="004C7F4B">
        <w:trPr>
          <w:trHeight w:val="840"/>
        </w:trPr>
        <w:tc>
          <w:tcPr>
            <w:tcW w:w="9889" w:type="dxa"/>
            <w:gridSpan w:val="7"/>
            <w:tcBorders>
              <w:top w:val="nil"/>
              <w:left w:val="nil"/>
              <w:bottom w:val="nil"/>
              <w:right w:val="nil"/>
            </w:tcBorders>
            <w:shd w:val="clear" w:color="auto" w:fill="auto"/>
            <w:vAlign w:val="bottom"/>
            <w:hideMark/>
          </w:tcPr>
          <w:p w:rsidR="00A20EE1" w:rsidRPr="008F6856" w:rsidRDefault="00A20EE1" w:rsidP="004C7F4B">
            <w:pPr>
              <w:jc w:val="center"/>
              <w:rPr>
                <w:b/>
                <w:bCs/>
                <w:color w:val="000000"/>
                <w:sz w:val="16"/>
                <w:szCs w:val="16"/>
                <w:lang w:eastAsia="uk-UA"/>
              </w:rPr>
            </w:pPr>
            <w:r w:rsidRPr="008F6856">
              <w:rPr>
                <w:b/>
                <w:bCs/>
                <w:color w:val="000000"/>
                <w:sz w:val="16"/>
                <w:szCs w:val="16"/>
                <w:lang w:eastAsia="uk-UA"/>
              </w:rPr>
              <w:t>ПОКАЗНИКИ</w:t>
            </w:r>
            <w:r w:rsidRPr="008F6856">
              <w:rPr>
                <w:b/>
                <w:bCs/>
                <w:color w:val="000000"/>
                <w:sz w:val="16"/>
                <w:szCs w:val="16"/>
                <w:lang w:eastAsia="uk-UA"/>
              </w:rPr>
              <w:br/>
              <w:t>виконання Програми розвитку і утримання житлово-комунального господарства міста Черкаси</w:t>
            </w:r>
            <w:r w:rsidRPr="008F6856">
              <w:rPr>
                <w:b/>
                <w:bCs/>
                <w:color w:val="000000"/>
                <w:sz w:val="16"/>
                <w:szCs w:val="16"/>
                <w:lang w:eastAsia="uk-UA"/>
              </w:rPr>
              <w:br/>
              <w:t>на 2022-2026 роки</w:t>
            </w:r>
          </w:p>
        </w:tc>
      </w:tr>
      <w:tr w:rsidR="00A20EE1" w:rsidRPr="008F6856" w:rsidTr="004C7F4B">
        <w:trPr>
          <w:trHeight w:val="300"/>
        </w:trPr>
        <w:tc>
          <w:tcPr>
            <w:tcW w:w="3628" w:type="dxa"/>
            <w:tcBorders>
              <w:top w:val="nil"/>
              <w:left w:val="nil"/>
              <w:bottom w:val="nil"/>
              <w:right w:val="nil"/>
            </w:tcBorders>
            <w:shd w:val="clear" w:color="auto" w:fill="auto"/>
            <w:vAlign w:val="bottom"/>
            <w:hideMark/>
          </w:tcPr>
          <w:p w:rsidR="00A20EE1" w:rsidRPr="008F6856" w:rsidRDefault="00A20EE1" w:rsidP="004C7F4B">
            <w:pPr>
              <w:jc w:val="center"/>
              <w:rPr>
                <w:b/>
                <w:bCs/>
                <w:color w:val="000000"/>
                <w:sz w:val="16"/>
                <w:szCs w:val="16"/>
                <w:lang w:eastAsia="uk-UA"/>
              </w:rPr>
            </w:pPr>
          </w:p>
        </w:tc>
        <w:tc>
          <w:tcPr>
            <w:tcW w:w="1015" w:type="dxa"/>
            <w:tcBorders>
              <w:top w:val="nil"/>
              <w:left w:val="nil"/>
              <w:bottom w:val="nil"/>
              <w:right w:val="nil"/>
            </w:tcBorders>
            <w:shd w:val="clear" w:color="auto" w:fill="auto"/>
            <w:noWrap/>
            <w:vAlign w:val="bottom"/>
            <w:hideMark/>
          </w:tcPr>
          <w:p w:rsidR="00A20EE1" w:rsidRPr="008F6856" w:rsidRDefault="00A20EE1" w:rsidP="004C7F4B">
            <w:pPr>
              <w:rPr>
                <w:sz w:val="20"/>
                <w:szCs w:val="20"/>
                <w:lang w:eastAsia="uk-UA"/>
              </w:rPr>
            </w:pPr>
          </w:p>
        </w:tc>
        <w:tc>
          <w:tcPr>
            <w:tcW w:w="1049" w:type="dxa"/>
            <w:tcBorders>
              <w:top w:val="nil"/>
              <w:left w:val="nil"/>
              <w:bottom w:val="nil"/>
              <w:right w:val="nil"/>
            </w:tcBorders>
            <w:shd w:val="clear" w:color="auto" w:fill="auto"/>
            <w:noWrap/>
            <w:vAlign w:val="bottom"/>
            <w:hideMark/>
          </w:tcPr>
          <w:p w:rsidR="00A20EE1" w:rsidRPr="008F6856" w:rsidRDefault="00A20EE1" w:rsidP="004C7F4B">
            <w:pPr>
              <w:jc w:val="center"/>
              <w:rPr>
                <w:sz w:val="20"/>
                <w:szCs w:val="20"/>
                <w:lang w:eastAsia="uk-UA"/>
              </w:rPr>
            </w:pPr>
          </w:p>
        </w:tc>
        <w:tc>
          <w:tcPr>
            <w:tcW w:w="1049" w:type="dxa"/>
            <w:tcBorders>
              <w:top w:val="nil"/>
              <w:left w:val="nil"/>
              <w:bottom w:val="nil"/>
              <w:right w:val="nil"/>
            </w:tcBorders>
            <w:shd w:val="clear" w:color="auto" w:fill="auto"/>
            <w:noWrap/>
            <w:vAlign w:val="bottom"/>
            <w:hideMark/>
          </w:tcPr>
          <w:p w:rsidR="00A20EE1" w:rsidRPr="008F6856" w:rsidRDefault="00A20EE1" w:rsidP="004C7F4B">
            <w:pPr>
              <w:rPr>
                <w:sz w:val="20"/>
                <w:szCs w:val="20"/>
                <w:lang w:eastAsia="uk-UA"/>
              </w:rPr>
            </w:pPr>
          </w:p>
        </w:tc>
        <w:tc>
          <w:tcPr>
            <w:tcW w:w="1049" w:type="dxa"/>
            <w:tcBorders>
              <w:top w:val="nil"/>
              <w:left w:val="nil"/>
              <w:bottom w:val="nil"/>
              <w:right w:val="nil"/>
            </w:tcBorders>
            <w:shd w:val="clear" w:color="auto" w:fill="auto"/>
            <w:noWrap/>
            <w:vAlign w:val="bottom"/>
            <w:hideMark/>
          </w:tcPr>
          <w:p w:rsidR="00A20EE1" w:rsidRPr="008F6856" w:rsidRDefault="00A20EE1" w:rsidP="004C7F4B">
            <w:pPr>
              <w:rPr>
                <w:sz w:val="20"/>
                <w:szCs w:val="20"/>
                <w:lang w:eastAsia="uk-UA"/>
              </w:rPr>
            </w:pPr>
          </w:p>
        </w:tc>
        <w:tc>
          <w:tcPr>
            <w:tcW w:w="1049" w:type="dxa"/>
            <w:tcBorders>
              <w:top w:val="nil"/>
              <w:left w:val="nil"/>
              <w:bottom w:val="nil"/>
              <w:right w:val="nil"/>
            </w:tcBorders>
            <w:shd w:val="clear" w:color="auto" w:fill="auto"/>
            <w:noWrap/>
            <w:vAlign w:val="bottom"/>
            <w:hideMark/>
          </w:tcPr>
          <w:p w:rsidR="00A20EE1" w:rsidRPr="008F6856" w:rsidRDefault="00A20EE1" w:rsidP="004C7F4B">
            <w:pPr>
              <w:rPr>
                <w:sz w:val="20"/>
                <w:szCs w:val="20"/>
                <w:lang w:eastAsia="uk-UA"/>
              </w:rPr>
            </w:pPr>
          </w:p>
        </w:tc>
        <w:tc>
          <w:tcPr>
            <w:tcW w:w="1050" w:type="dxa"/>
            <w:tcBorders>
              <w:top w:val="nil"/>
              <w:left w:val="nil"/>
              <w:bottom w:val="nil"/>
              <w:right w:val="nil"/>
            </w:tcBorders>
            <w:shd w:val="clear" w:color="auto" w:fill="auto"/>
            <w:noWrap/>
            <w:vAlign w:val="bottom"/>
            <w:hideMark/>
          </w:tcPr>
          <w:p w:rsidR="00A20EE1" w:rsidRPr="008F6856" w:rsidRDefault="00A20EE1" w:rsidP="004C7F4B">
            <w:pPr>
              <w:rPr>
                <w:sz w:val="20"/>
                <w:szCs w:val="20"/>
                <w:lang w:eastAsia="uk-UA"/>
              </w:rPr>
            </w:pPr>
          </w:p>
        </w:tc>
      </w:tr>
      <w:tr w:rsidR="00A20EE1" w:rsidRPr="008F6856" w:rsidTr="004C7F4B">
        <w:trPr>
          <w:trHeight w:val="450"/>
        </w:trPr>
        <w:tc>
          <w:tcPr>
            <w:tcW w:w="3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Назва показника</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Одиниця виміру</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2022</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2023</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2024</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2025</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2026</w:t>
            </w:r>
          </w:p>
        </w:tc>
      </w:tr>
      <w:tr w:rsidR="00A20EE1" w:rsidRPr="008F6856" w:rsidTr="004C7F4B">
        <w:trPr>
          <w:trHeight w:val="300"/>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jc w:val="center"/>
              <w:rPr>
                <w:b/>
                <w:bCs/>
                <w:color w:val="000000"/>
                <w:sz w:val="16"/>
                <w:szCs w:val="16"/>
                <w:lang w:eastAsia="uk-UA"/>
              </w:rPr>
            </w:pPr>
            <w:r w:rsidRPr="008F6856">
              <w:rPr>
                <w:b/>
                <w:bCs/>
                <w:color w:val="000000"/>
                <w:sz w:val="16"/>
                <w:szCs w:val="16"/>
                <w:lang w:eastAsia="uk-UA"/>
              </w:rPr>
              <w:t>Операційна ціль «1.1. Поточний ремонт, утримання та переоснащення мереж зовнішнього освітлення»</w:t>
            </w:r>
          </w:p>
        </w:tc>
      </w:tr>
      <w:tr w:rsidR="00A20EE1" w:rsidRPr="008F6856" w:rsidTr="004C7F4B">
        <w:trPr>
          <w:trHeight w:val="300"/>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rPr>
                <w:b/>
                <w:bCs/>
                <w:i/>
                <w:iCs/>
                <w:color w:val="000000"/>
                <w:sz w:val="16"/>
                <w:szCs w:val="16"/>
                <w:lang w:eastAsia="uk-UA"/>
              </w:rPr>
            </w:pPr>
            <w:r w:rsidRPr="008F6856">
              <w:rPr>
                <w:b/>
                <w:bCs/>
                <w:i/>
                <w:iCs/>
                <w:color w:val="000000"/>
                <w:sz w:val="16"/>
                <w:szCs w:val="16"/>
                <w:lang w:eastAsia="uk-UA"/>
              </w:rPr>
              <w:t>Показник затрат</w:t>
            </w:r>
          </w:p>
        </w:tc>
      </w:tr>
      <w:tr w:rsidR="00A20EE1" w:rsidRPr="008F6856" w:rsidTr="004C7F4B">
        <w:trPr>
          <w:trHeight w:val="345"/>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Поточний ремонт мереж зовнішнього освітлення міста</w:t>
            </w:r>
          </w:p>
        </w:tc>
        <w:tc>
          <w:tcPr>
            <w:tcW w:w="1015"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10 738,7</w:t>
            </w:r>
          </w:p>
        </w:tc>
        <w:tc>
          <w:tcPr>
            <w:tcW w:w="1049"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12 886,4</w:t>
            </w:r>
          </w:p>
        </w:tc>
        <w:tc>
          <w:tcPr>
            <w:tcW w:w="1049"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15 463,6</w:t>
            </w:r>
          </w:p>
        </w:tc>
        <w:tc>
          <w:tcPr>
            <w:tcW w:w="1049"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18 556,3</w:t>
            </w:r>
          </w:p>
        </w:tc>
        <w:tc>
          <w:tcPr>
            <w:tcW w:w="1050"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22 267,6</w:t>
            </w:r>
          </w:p>
        </w:tc>
      </w:tr>
      <w:tr w:rsidR="00A20EE1" w:rsidRPr="008F6856" w:rsidTr="004C7F4B">
        <w:trPr>
          <w:trHeight w:val="777"/>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B95D1F">
              <w:rPr>
                <w:color w:val="000000"/>
                <w:sz w:val="16"/>
                <w:szCs w:val="16"/>
                <w:lang w:eastAsia="uk-UA"/>
              </w:rPr>
              <w:t>Суміжні послуги з утрима</w:t>
            </w:r>
            <w:r>
              <w:rPr>
                <w:color w:val="000000"/>
                <w:sz w:val="16"/>
                <w:szCs w:val="16"/>
                <w:lang w:eastAsia="uk-UA"/>
              </w:rPr>
              <w:t>н</w:t>
            </w:r>
            <w:r w:rsidRPr="00B95D1F">
              <w:rPr>
                <w:color w:val="000000"/>
                <w:sz w:val="16"/>
                <w:szCs w:val="16"/>
                <w:lang w:eastAsia="uk-UA"/>
              </w:rPr>
              <w:t>ня мереж зовнішнього освітлення міста та матеріальних цінностей (в т.ч. нагляд за станом мереж та устаткуванням)</w:t>
            </w:r>
          </w:p>
        </w:tc>
        <w:tc>
          <w:tcPr>
            <w:tcW w:w="1015"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9 453,5</w:t>
            </w:r>
          </w:p>
        </w:tc>
        <w:tc>
          <w:tcPr>
            <w:tcW w:w="1049"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10 498,3</w:t>
            </w:r>
          </w:p>
        </w:tc>
        <w:tc>
          <w:tcPr>
            <w:tcW w:w="1049"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12 598,0</w:t>
            </w:r>
          </w:p>
        </w:tc>
        <w:tc>
          <w:tcPr>
            <w:tcW w:w="1049"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15 117,6</w:t>
            </w:r>
          </w:p>
        </w:tc>
        <w:tc>
          <w:tcPr>
            <w:tcW w:w="1050"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18 141,1</w:t>
            </w:r>
          </w:p>
        </w:tc>
      </w:tr>
      <w:tr w:rsidR="00A20EE1" w:rsidRPr="008F6856" w:rsidTr="004C7F4B">
        <w:trPr>
          <w:trHeight w:val="278"/>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 xml:space="preserve">Послуги пульту управління зовнішнім освітленням міста </w:t>
            </w:r>
          </w:p>
        </w:tc>
        <w:tc>
          <w:tcPr>
            <w:tcW w:w="1015"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2 203,0</w:t>
            </w:r>
          </w:p>
        </w:tc>
        <w:tc>
          <w:tcPr>
            <w:tcW w:w="1049"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2 643,6</w:t>
            </w:r>
          </w:p>
        </w:tc>
        <w:tc>
          <w:tcPr>
            <w:tcW w:w="1049"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3 172,3</w:t>
            </w:r>
          </w:p>
        </w:tc>
        <w:tc>
          <w:tcPr>
            <w:tcW w:w="1049"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3 806,8</w:t>
            </w:r>
          </w:p>
        </w:tc>
        <w:tc>
          <w:tcPr>
            <w:tcW w:w="1050"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4 568,2</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Придбання основних засобів</w:t>
            </w:r>
          </w:p>
        </w:tc>
        <w:tc>
          <w:tcPr>
            <w:tcW w:w="1015"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1 700,0</w:t>
            </w:r>
          </w:p>
        </w:tc>
        <w:tc>
          <w:tcPr>
            <w:tcW w:w="1049"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2 200,0</w:t>
            </w:r>
          </w:p>
        </w:tc>
        <w:tc>
          <w:tcPr>
            <w:tcW w:w="1049"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49"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50"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r>
      <w:tr w:rsidR="00A20EE1" w:rsidRPr="008F6856" w:rsidTr="004C7F4B">
        <w:trPr>
          <w:trHeight w:val="300"/>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rPr>
                <w:b/>
                <w:bCs/>
                <w:i/>
                <w:iCs/>
                <w:color w:val="000000"/>
                <w:sz w:val="16"/>
                <w:szCs w:val="16"/>
                <w:lang w:eastAsia="uk-UA"/>
              </w:rPr>
            </w:pPr>
            <w:r w:rsidRPr="008F6856">
              <w:rPr>
                <w:b/>
                <w:bCs/>
                <w:i/>
                <w:iCs/>
                <w:color w:val="000000"/>
                <w:sz w:val="16"/>
                <w:szCs w:val="16"/>
                <w:lang w:eastAsia="uk-UA"/>
              </w:rPr>
              <w:t>Показник продукту</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 xml:space="preserve">Кількість </w:t>
            </w:r>
            <w:proofErr w:type="spellStart"/>
            <w:r w:rsidRPr="008F6856">
              <w:rPr>
                <w:color w:val="000000"/>
                <w:sz w:val="16"/>
                <w:szCs w:val="16"/>
                <w:lang w:eastAsia="uk-UA"/>
              </w:rPr>
              <w:t>світлоточок</w:t>
            </w:r>
            <w:proofErr w:type="spellEnd"/>
          </w:p>
        </w:tc>
        <w:tc>
          <w:tcPr>
            <w:tcW w:w="1015"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шт.</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16012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16332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16659</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16992</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17332</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Загальна кількість опор</w:t>
            </w:r>
          </w:p>
        </w:tc>
        <w:tc>
          <w:tcPr>
            <w:tcW w:w="1015"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шт.</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5213</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5317</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5424</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5532</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5643</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Протяжність ліній електропередач</w:t>
            </w:r>
          </w:p>
        </w:tc>
        <w:tc>
          <w:tcPr>
            <w:tcW w:w="1015"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км</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566</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577</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589</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601</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613</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Кількість одиниць техніки, що планується придбати</w:t>
            </w:r>
          </w:p>
        </w:tc>
        <w:tc>
          <w:tcPr>
            <w:tcW w:w="1015"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r>
      <w:tr w:rsidR="00A20EE1" w:rsidRPr="008F6856" w:rsidTr="004C7F4B">
        <w:trPr>
          <w:trHeight w:val="300"/>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rPr>
                <w:b/>
                <w:bCs/>
                <w:i/>
                <w:iCs/>
                <w:color w:val="000000"/>
                <w:sz w:val="16"/>
                <w:szCs w:val="16"/>
                <w:lang w:eastAsia="uk-UA"/>
              </w:rPr>
            </w:pPr>
            <w:r w:rsidRPr="008F6856">
              <w:rPr>
                <w:b/>
                <w:bCs/>
                <w:i/>
                <w:iCs/>
                <w:color w:val="000000"/>
                <w:sz w:val="16"/>
                <w:szCs w:val="16"/>
                <w:lang w:eastAsia="uk-UA"/>
              </w:rPr>
              <w:t>Показники ефективності</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Середньомісячні витрати на поточний ремонт мереж зовнішнього освітлення</w:t>
            </w:r>
          </w:p>
        </w:tc>
        <w:tc>
          <w:tcPr>
            <w:tcW w:w="1015"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r w:rsidRPr="008F6856">
              <w:rPr>
                <w:color w:val="000000"/>
                <w:sz w:val="16"/>
                <w:szCs w:val="16"/>
                <w:lang w:eastAsia="uk-UA"/>
              </w:rPr>
              <w:t>/міс.</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894,9</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1073,9</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1288,6</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1546,4</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1855,6</w:t>
            </w:r>
          </w:p>
        </w:tc>
      </w:tr>
      <w:tr w:rsidR="00A20EE1" w:rsidRPr="008F6856" w:rsidTr="004C7F4B">
        <w:trPr>
          <w:trHeight w:val="1125"/>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 xml:space="preserve">Середньомісячні витрати </w:t>
            </w:r>
            <w:r>
              <w:rPr>
                <w:color w:val="000000"/>
                <w:sz w:val="16"/>
                <w:szCs w:val="16"/>
                <w:lang w:eastAsia="uk-UA"/>
              </w:rPr>
              <w:t>на с</w:t>
            </w:r>
            <w:r w:rsidRPr="00B95D1F">
              <w:rPr>
                <w:color w:val="000000"/>
                <w:sz w:val="16"/>
                <w:szCs w:val="16"/>
                <w:lang w:eastAsia="uk-UA"/>
              </w:rPr>
              <w:t>уміжні послуги з утрима</w:t>
            </w:r>
            <w:r>
              <w:rPr>
                <w:color w:val="000000"/>
                <w:sz w:val="16"/>
                <w:szCs w:val="16"/>
                <w:lang w:eastAsia="uk-UA"/>
              </w:rPr>
              <w:t>н</w:t>
            </w:r>
            <w:r w:rsidRPr="00B95D1F">
              <w:rPr>
                <w:color w:val="000000"/>
                <w:sz w:val="16"/>
                <w:szCs w:val="16"/>
                <w:lang w:eastAsia="uk-UA"/>
              </w:rPr>
              <w:t>ня мереж зовнішнього освітлення міста та матеріальних цінностей (в т.ч. нагляд за станом мереж та устаткуванням)</w:t>
            </w:r>
          </w:p>
        </w:tc>
        <w:tc>
          <w:tcPr>
            <w:tcW w:w="1015"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r w:rsidRPr="008F6856">
              <w:rPr>
                <w:color w:val="000000"/>
                <w:sz w:val="16"/>
                <w:szCs w:val="16"/>
                <w:lang w:eastAsia="uk-UA"/>
              </w:rPr>
              <w:t>/міс.</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787,8</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874,9</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1049,8</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1259,8</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1511,8</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 xml:space="preserve">Середньомісячні витрати на послуги пульту управління зовнішнім освітленням міста </w:t>
            </w:r>
          </w:p>
        </w:tc>
        <w:tc>
          <w:tcPr>
            <w:tcW w:w="1015"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r w:rsidRPr="008F6856">
              <w:rPr>
                <w:color w:val="000000"/>
                <w:sz w:val="16"/>
                <w:szCs w:val="16"/>
                <w:lang w:eastAsia="uk-UA"/>
              </w:rPr>
              <w:t>/міс.</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183,6</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220,3</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264,4</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317,2</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380,7</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Середня вартість однієї одиниці техніки</w:t>
            </w:r>
          </w:p>
        </w:tc>
        <w:tc>
          <w:tcPr>
            <w:tcW w:w="1015"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r w:rsidRPr="008F6856">
              <w:rPr>
                <w:color w:val="000000"/>
                <w:sz w:val="16"/>
                <w:szCs w:val="16"/>
                <w:lang w:eastAsia="uk-UA"/>
              </w:rPr>
              <w:t>./</w:t>
            </w:r>
            <w:proofErr w:type="spellStart"/>
            <w:r w:rsidRPr="008F6856">
              <w:rPr>
                <w:color w:val="000000"/>
                <w:sz w:val="16"/>
                <w:szCs w:val="16"/>
                <w:lang w:eastAsia="uk-UA"/>
              </w:rPr>
              <w:t>шт</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1700,0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2200,0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r>
      <w:tr w:rsidR="00A20EE1" w:rsidRPr="008F6856" w:rsidTr="004C7F4B">
        <w:trPr>
          <w:trHeight w:val="300"/>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rPr>
                <w:b/>
                <w:bCs/>
                <w:i/>
                <w:iCs/>
                <w:color w:val="000000"/>
                <w:sz w:val="16"/>
                <w:szCs w:val="16"/>
                <w:lang w:eastAsia="uk-UA"/>
              </w:rPr>
            </w:pPr>
            <w:r w:rsidRPr="008F6856">
              <w:rPr>
                <w:b/>
                <w:bCs/>
                <w:i/>
                <w:iCs/>
                <w:color w:val="000000"/>
                <w:sz w:val="16"/>
                <w:szCs w:val="16"/>
                <w:lang w:eastAsia="uk-UA"/>
              </w:rPr>
              <w:t>Показники якості</w:t>
            </w:r>
          </w:p>
        </w:tc>
      </w:tr>
      <w:tr w:rsidR="00A20EE1" w:rsidRPr="008F6856" w:rsidTr="004C7F4B">
        <w:trPr>
          <w:trHeight w:val="465"/>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 xml:space="preserve">Відсоток мереж зовнішнього освітлення, що підлягають обслуговуванню до потреби </w:t>
            </w:r>
          </w:p>
        </w:tc>
        <w:tc>
          <w:tcPr>
            <w:tcW w:w="1015"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відс</w:t>
            </w:r>
            <w:proofErr w:type="spellEnd"/>
            <w:r w:rsidRPr="008F6856">
              <w:rPr>
                <w:color w:val="000000"/>
                <w:sz w:val="16"/>
                <w:szCs w:val="16"/>
                <w:lang w:eastAsia="uk-UA"/>
              </w:rPr>
              <w:t>.</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r>
      <w:tr w:rsidR="00A20EE1" w:rsidRPr="008F6856" w:rsidTr="004C7F4B">
        <w:trPr>
          <w:trHeight w:val="300"/>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jc w:val="center"/>
              <w:rPr>
                <w:b/>
                <w:bCs/>
                <w:color w:val="000000"/>
                <w:sz w:val="16"/>
                <w:szCs w:val="16"/>
                <w:lang w:eastAsia="uk-UA"/>
              </w:rPr>
            </w:pPr>
            <w:r w:rsidRPr="008F6856">
              <w:rPr>
                <w:b/>
                <w:bCs/>
                <w:color w:val="000000"/>
                <w:sz w:val="16"/>
                <w:szCs w:val="16"/>
                <w:lang w:eastAsia="uk-UA"/>
              </w:rPr>
              <w:t>Операційна ціль «1.2. Енергозабезпечення інженерного облаштування вулично-дорожньої мережі»</w:t>
            </w:r>
          </w:p>
        </w:tc>
      </w:tr>
      <w:tr w:rsidR="00A20EE1" w:rsidRPr="008F6856" w:rsidTr="004C7F4B">
        <w:trPr>
          <w:trHeight w:val="300"/>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rPr>
                <w:b/>
                <w:bCs/>
                <w:i/>
                <w:iCs/>
                <w:color w:val="000000"/>
                <w:sz w:val="16"/>
                <w:szCs w:val="16"/>
                <w:lang w:eastAsia="uk-UA"/>
              </w:rPr>
            </w:pPr>
            <w:r w:rsidRPr="008F6856">
              <w:rPr>
                <w:b/>
                <w:bCs/>
                <w:i/>
                <w:iCs/>
                <w:color w:val="000000"/>
                <w:sz w:val="16"/>
                <w:szCs w:val="16"/>
                <w:lang w:eastAsia="uk-UA"/>
              </w:rPr>
              <w:t>Показник затрат</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Витрати на забезпечення освітлення вулиць міста</w:t>
            </w:r>
          </w:p>
        </w:tc>
        <w:tc>
          <w:tcPr>
            <w:tcW w:w="1015"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27323,8</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30056,2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33061,8</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36368,0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40004,8</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Витрати на роботу світлофорних об'єктів</w:t>
            </w:r>
          </w:p>
        </w:tc>
        <w:tc>
          <w:tcPr>
            <w:tcW w:w="1015"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3457,2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3803,0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4183,3</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4601,6</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5061,8</w:t>
            </w:r>
          </w:p>
        </w:tc>
      </w:tr>
      <w:tr w:rsidR="00A20EE1" w:rsidRPr="008F6856" w:rsidTr="004C7F4B">
        <w:trPr>
          <w:trHeight w:val="300"/>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rPr>
                <w:b/>
                <w:bCs/>
                <w:i/>
                <w:iCs/>
                <w:color w:val="000000"/>
                <w:sz w:val="16"/>
                <w:szCs w:val="16"/>
                <w:lang w:eastAsia="uk-UA"/>
              </w:rPr>
            </w:pPr>
            <w:r w:rsidRPr="008F6856">
              <w:rPr>
                <w:b/>
                <w:bCs/>
                <w:i/>
                <w:iCs/>
                <w:color w:val="000000"/>
                <w:sz w:val="16"/>
                <w:szCs w:val="16"/>
                <w:lang w:eastAsia="uk-UA"/>
              </w:rPr>
              <w:t>Показник продукту</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 xml:space="preserve">Загальна потужність </w:t>
            </w:r>
            <w:proofErr w:type="spellStart"/>
            <w:r w:rsidRPr="008F6856">
              <w:rPr>
                <w:color w:val="000000"/>
                <w:sz w:val="16"/>
                <w:szCs w:val="16"/>
                <w:lang w:eastAsia="uk-UA"/>
              </w:rPr>
              <w:t>світлоточок</w:t>
            </w:r>
            <w:proofErr w:type="spellEnd"/>
          </w:p>
        </w:tc>
        <w:tc>
          <w:tcPr>
            <w:tcW w:w="1015"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Вт</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5 633 775</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5 746 451</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5 861 380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5 978 607</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6 098 179</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Загальна потужність світлофорних об'єктів</w:t>
            </w:r>
          </w:p>
        </w:tc>
        <w:tc>
          <w:tcPr>
            <w:tcW w:w="1015"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Вт</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712 834,0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727 090,7</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741 632,5</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756 465,1</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771 594,4</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Загальна кількість світлофорних об'єктів</w:t>
            </w:r>
          </w:p>
        </w:tc>
        <w:tc>
          <w:tcPr>
            <w:tcW w:w="1015"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шт.</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91</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93</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95</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97</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99</w:t>
            </w:r>
          </w:p>
        </w:tc>
      </w:tr>
      <w:tr w:rsidR="00A20EE1" w:rsidRPr="008F6856" w:rsidTr="004C7F4B">
        <w:trPr>
          <w:trHeight w:val="300"/>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rPr>
                <w:b/>
                <w:bCs/>
                <w:i/>
                <w:iCs/>
                <w:color w:val="000000"/>
                <w:sz w:val="16"/>
                <w:szCs w:val="16"/>
                <w:lang w:eastAsia="uk-UA"/>
              </w:rPr>
            </w:pPr>
            <w:r w:rsidRPr="008F6856">
              <w:rPr>
                <w:b/>
                <w:bCs/>
                <w:i/>
                <w:iCs/>
                <w:color w:val="000000"/>
                <w:sz w:val="16"/>
                <w:szCs w:val="16"/>
                <w:lang w:eastAsia="uk-UA"/>
              </w:rPr>
              <w:t>Показники ефективності</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 xml:space="preserve">Середня вартість </w:t>
            </w:r>
            <w:proofErr w:type="spellStart"/>
            <w:r w:rsidRPr="008F6856">
              <w:rPr>
                <w:color w:val="000000"/>
                <w:sz w:val="16"/>
                <w:szCs w:val="16"/>
                <w:lang w:eastAsia="uk-UA"/>
              </w:rPr>
              <w:t>елетроенргії</w:t>
            </w:r>
            <w:proofErr w:type="spellEnd"/>
          </w:p>
        </w:tc>
        <w:tc>
          <w:tcPr>
            <w:tcW w:w="1015"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 </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для засобів освітлення</w:t>
            </w:r>
          </w:p>
        </w:tc>
        <w:tc>
          <w:tcPr>
            <w:tcW w:w="1015"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грн./Вт</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4,85</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5,23</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5,64</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6,08</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6,56</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для засобів регулювання руху</w:t>
            </w:r>
          </w:p>
        </w:tc>
        <w:tc>
          <w:tcPr>
            <w:tcW w:w="1015"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грн./Вт</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4,85</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5,23</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5,64</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6,08</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6,56</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Середній обсяг витрат</w:t>
            </w:r>
          </w:p>
        </w:tc>
        <w:tc>
          <w:tcPr>
            <w:tcW w:w="1015"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 </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 xml:space="preserve">на одну </w:t>
            </w:r>
            <w:proofErr w:type="spellStart"/>
            <w:r w:rsidRPr="008F6856">
              <w:rPr>
                <w:color w:val="000000"/>
                <w:sz w:val="16"/>
                <w:szCs w:val="16"/>
                <w:lang w:eastAsia="uk-UA"/>
              </w:rPr>
              <w:t>світлоточку</w:t>
            </w:r>
            <w:proofErr w:type="spellEnd"/>
          </w:p>
        </w:tc>
        <w:tc>
          <w:tcPr>
            <w:tcW w:w="1015"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грн./шт.</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1706</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1840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1985</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2140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2308</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на один світлофор</w:t>
            </w:r>
          </w:p>
        </w:tc>
        <w:tc>
          <w:tcPr>
            <w:tcW w:w="1015"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грн./шт.</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37992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40892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44034</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47439</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51129</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Середній обсяг спожитої електроенергії</w:t>
            </w:r>
          </w:p>
        </w:tc>
        <w:tc>
          <w:tcPr>
            <w:tcW w:w="1015"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 </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lastRenderedPageBreak/>
              <w:t xml:space="preserve">на одну </w:t>
            </w:r>
            <w:proofErr w:type="spellStart"/>
            <w:r w:rsidRPr="008F6856">
              <w:rPr>
                <w:color w:val="000000"/>
                <w:sz w:val="16"/>
                <w:szCs w:val="16"/>
                <w:lang w:eastAsia="uk-UA"/>
              </w:rPr>
              <w:t>світлоточку</w:t>
            </w:r>
            <w:proofErr w:type="spellEnd"/>
          </w:p>
        </w:tc>
        <w:tc>
          <w:tcPr>
            <w:tcW w:w="1015"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Вт./шт.</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352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352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352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352</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352</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на один світлофор</w:t>
            </w:r>
          </w:p>
        </w:tc>
        <w:tc>
          <w:tcPr>
            <w:tcW w:w="1015"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Вт./шт.</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7833</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7818</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7807</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7799</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7794</w:t>
            </w:r>
          </w:p>
        </w:tc>
      </w:tr>
      <w:tr w:rsidR="00A20EE1" w:rsidRPr="008F6856" w:rsidTr="004C7F4B">
        <w:trPr>
          <w:trHeight w:val="300"/>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rPr>
                <w:b/>
                <w:bCs/>
                <w:i/>
                <w:iCs/>
                <w:color w:val="000000"/>
                <w:sz w:val="16"/>
                <w:szCs w:val="16"/>
                <w:lang w:eastAsia="uk-UA"/>
              </w:rPr>
            </w:pPr>
            <w:r w:rsidRPr="008F6856">
              <w:rPr>
                <w:b/>
                <w:bCs/>
                <w:i/>
                <w:iCs/>
                <w:color w:val="000000"/>
                <w:sz w:val="16"/>
                <w:szCs w:val="16"/>
                <w:lang w:eastAsia="uk-UA"/>
              </w:rPr>
              <w:t>Показники якості</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Відсоток забезпечених електроенергією світлофорних об'єктів</w:t>
            </w:r>
          </w:p>
        </w:tc>
        <w:tc>
          <w:tcPr>
            <w:tcW w:w="1015"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відс</w:t>
            </w:r>
            <w:proofErr w:type="spellEnd"/>
            <w:r w:rsidRPr="008F6856">
              <w:rPr>
                <w:color w:val="000000"/>
                <w:sz w:val="16"/>
                <w:szCs w:val="16"/>
                <w:lang w:eastAsia="uk-UA"/>
              </w:rPr>
              <w:t>.</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 xml:space="preserve">Відсоток забезпечених електроенергією діючих </w:t>
            </w:r>
            <w:proofErr w:type="spellStart"/>
            <w:r w:rsidRPr="008F6856">
              <w:rPr>
                <w:color w:val="000000"/>
                <w:sz w:val="16"/>
                <w:szCs w:val="16"/>
                <w:lang w:eastAsia="uk-UA"/>
              </w:rPr>
              <w:t>світлоточок</w:t>
            </w:r>
            <w:proofErr w:type="spellEnd"/>
          </w:p>
        </w:tc>
        <w:tc>
          <w:tcPr>
            <w:tcW w:w="1015"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відс</w:t>
            </w:r>
            <w:proofErr w:type="spellEnd"/>
            <w:r w:rsidRPr="008F6856">
              <w:rPr>
                <w:color w:val="000000"/>
                <w:sz w:val="16"/>
                <w:szCs w:val="16"/>
                <w:lang w:eastAsia="uk-UA"/>
              </w:rPr>
              <w:t>.</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r>
      <w:tr w:rsidR="00A20EE1" w:rsidRPr="008F6856" w:rsidTr="004C7F4B">
        <w:trPr>
          <w:trHeight w:val="300"/>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jc w:val="center"/>
              <w:rPr>
                <w:b/>
                <w:bCs/>
                <w:color w:val="000000"/>
                <w:sz w:val="16"/>
                <w:szCs w:val="16"/>
                <w:lang w:eastAsia="uk-UA"/>
              </w:rPr>
            </w:pPr>
            <w:r w:rsidRPr="008F6856">
              <w:rPr>
                <w:b/>
                <w:bCs/>
                <w:color w:val="000000"/>
                <w:sz w:val="16"/>
                <w:szCs w:val="16"/>
                <w:lang w:eastAsia="uk-UA"/>
              </w:rPr>
              <w:t>Операційна ціль «2.1. Організація місць відпочинку на комунальних пляжах міста»</w:t>
            </w:r>
          </w:p>
        </w:tc>
      </w:tr>
      <w:tr w:rsidR="00A20EE1" w:rsidRPr="008F6856" w:rsidTr="004C7F4B">
        <w:trPr>
          <w:trHeight w:val="300"/>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rPr>
                <w:b/>
                <w:bCs/>
                <w:i/>
                <w:iCs/>
                <w:color w:val="000000"/>
                <w:sz w:val="16"/>
                <w:szCs w:val="16"/>
                <w:lang w:eastAsia="uk-UA"/>
              </w:rPr>
            </w:pPr>
            <w:r w:rsidRPr="008F6856">
              <w:rPr>
                <w:b/>
                <w:bCs/>
                <w:i/>
                <w:iCs/>
                <w:color w:val="000000"/>
                <w:sz w:val="16"/>
                <w:szCs w:val="16"/>
                <w:lang w:eastAsia="uk-UA"/>
              </w:rPr>
              <w:t>Показник затрат</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Утримання об’єктів благоустрою та пляжів</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14911,0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17893,3</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21472,0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25766,4</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30919,6</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Придбання інвентарю для пляжів</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800,0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960,0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1152,0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1382,4</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1658,9</w:t>
            </w:r>
          </w:p>
        </w:tc>
      </w:tr>
      <w:tr w:rsidR="00A20EE1" w:rsidRPr="008F6856" w:rsidTr="004C7F4B">
        <w:trPr>
          <w:trHeight w:val="525"/>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Будівництво/придбання спортивних/дитячих майданчиків</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800,0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Будівництво літнього душу</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250,0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Придбання та встановлення роздягалень</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Будівництво/придбання питних фонтанчиків</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Придбання рятувальних веж</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Влаштування та утримання  дерев’яних доріжок</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230,0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250,0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r>
      <w:tr w:rsidR="00A20EE1" w:rsidRPr="008F6856" w:rsidTr="004C7F4B">
        <w:trPr>
          <w:trHeight w:val="300"/>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rPr>
                <w:b/>
                <w:bCs/>
                <w:i/>
                <w:iCs/>
                <w:color w:val="000000"/>
                <w:sz w:val="16"/>
                <w:szCs w:val="16"/>
                <w:lang w:eastAsia="uk-UA"/>
              </w:rPr>
            </w:pPr>
            <w:r w:rsidRPr="008F6856">
              <w:rPr>
                <w:b/>
                <w:bCs/>
                <w:i/>
                <w:iCs/>
                <w:color w:val="000000"/>
                <w:sz w:val="16"/>
                <w:szCs w:val="16"/>
                <w:lang w:eastAsia="uk-UA"/>
              </w:rPr>
              <w:t>Показник продукту</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Площа пляжів, що підлягає утриманню</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га</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14,1123</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14,1123</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14,1123</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14,1123</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14,1123</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Кількість пляжів, що утримується</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w:t>
            </w:r>
          </w:p>
        </w:tc>
      </w:tr>
      <w:tr w:rsidR="00A20EE1" w:rsidRPr="008F6856" w:rsidTr="004C7F4B">
        <w:trPr>
          <w:trHeight w:val="300"/>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rPr>
                <w:b/>
                <w:bCs/>
                <w:i/>
                <w:iCs/>
                <w:color w:val="000000"/>
                <w:sz w:val="16"/>
                <w:szCs w:val="16"/>
                <w:lang w:eastAsia="uk-UA"/>
              </w:rPr>
            </w:pPr>
            <w:r w:rsidRPr="008F6856">
              <w:rPr>
                <w:b/>
                <w:bCs/>
                <w:i/>
                <w:iCs/>
                <w:color w:val="000000"/>
                <w:sz w:val="16"/>
                <w:szCs w:val="16"/>
                <w:lang w:eastAsia="uk-UA"/>
              </w:rPr>
              <w:t>Показники ефективності</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Середня вартість утримання одного гектара пляжів</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r w:rsidRPr="008F6856">
              <w:rPr>
                <w:color w:val="000000"/>
                <w:sz w:val="16"/>
                <w:szCs w:val="16"/>
                <w:lang w:eastAsia="uk-UA"/>
              </w:rPr>
              <w:t>./га</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1056,6</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1267,9</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1521,5</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1825,8</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2191,0</w:t>
            </w:r>
          </w:p>
        </w:tc>
      </w:tr>
      <w:tr w:rsidR="00A20EE1" w:rsidRPr="008F6856" w:rsidTr="004C7F4B">
        <w:trPr>
          <w:trHeight w:val="300"/>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rPr>
                <w:b/>
                <w:bCs/>
                <w:i/>
                <w:iCs/>
                <w:color w:val="000000"/>
                <w:sz w:val="16"/>
                <w:szCs w:val="16"/>
                <w:lang w:eastAsia="uk-UA"/>
              </w:rPr>
            </w:pPr>
            <w:r w:rsidRPr="008F6856">
              <w:rPr>
                <w:b/>
                <w:bCs/>
                <w:i/>
                <w:iCs/>
                <w:color w:val="000000"/>
                <w:sz w:val="16"/>
                <w:szCs w:val="16"/>
                <w:lang w:eastAsia="uk-UA"/>
              </w:rPr>
              <w:t>Показники якості</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 xml:space="preserve">Відсоток забезпечення утримання пляжів до потреби </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відс</w:t>
            </w:r>
            <w:proofErr w:type="spellEnd"/>
            <w:r w:rsidRPr="008F6856">
              <w:rPr>
                <w:color w:val="000000"/>
                <w:sz w:val="16"/>
                <w:szCs w:val="16"/>
                <w:lang w:eastAsia="uk-UA"/>
              </w:rPr>
              <w:t>.</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r>
      <w:tr w:rsidR="00A20EE1" w:rsidRPr="008F6856" w:rsidTr="004C7F4B">
        <w:trPr>
          <w:trHeight w:val="300"/>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jc w:val="center"/>
              <w:rPr>
                <w:b/>
                <w:bCs/>
                <w:color w:val="000000"/>
                <w:sz w:val="16"/>
                <w:szCs w:val="16"/>
                <w:lang w:eastAsia="uk-UA"/>
              </w:rPr>
            </w:pPr>
            <w:r w:rsidRPr="008F6856">
              <w:rPr>
                <w:b/>
                <w:bCs/>
                <w:color w:val="000000"/>
                <w:sz w:val="16"/>
                <w:szCs w:val="16"/>
                <w:lang w:eastAsia="uk-UA"/>
              </w:rPr>
              <w:t>Операційна ціль «2.2. Утримання та розвиток парків та скверів міста»</w:t>
            </w:r>
          </w:p>
        </w:tc>
      </w:tr>
      <w:tr w:rsidR="00A20EE1" w:rsidRPr="008F6856" w:rsidTr="004C7F4B">
        <w:trPr>
          <w:trHeight w:val="300"/>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rPr>
                <w:b/>
                <w:bCs/>
                <w:i/>
                <w:iCs/>
                <w:color w:val="000000"/>
                <w:sz w:val="16"/>
                <w:szCs w:val="16"/>
                <w:lang w:eastAsia="uk-UA"/>
              </w:rPr>
            </w:pPr>
            <w:r w:rsidRPr="008F6856">
              <w:rPr>
                <w:b/>
                <w:bCs/>
                <w:i/>
                <w:iCs/>
                <w:color w:val="000000"/>
                <w:sz w:val="16"/>
                <w:szCs w:val="16"/>
                <w:lang w:eastAsia="uk-UA"/>
              </w:rPr>
              <w:t>Показник затрат</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Утримання зелених насаджень та зелених зон</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44300,0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48730,0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53603,0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58963,3</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64859,6</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Прибирання доріжок та алей</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7200,0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7920,0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8712,0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9583,2</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10541,5</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Утримання та оновлення майна парків та скверів</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4577,8</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5035,6</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5539,1</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6093,1</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6702,4</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Капітальний ремонт/реконструкція доріжок та алей в парках та скверах</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20000,0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22000,0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24200,0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26620,0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29282,0</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Капітальний ремонт/реконструкція штучних озер, струмків та фонтанів в парках та скверах</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1500,0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1210,0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1331,0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732,1</w:t>
            </w:r>
          </w:p>
        </w:tc>
      </w:tr>
      <w:tr w:rsidR="00A20EE1" w:rsidRPr="008F6856" w:rsidTr="004C7F4B">
        <w:trPr>
          <w:trHeight w:val="525"/>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 xml:space="preserve">Придбання елементів благоустрою (лавки, урни, </w:t>
            </w:r>
            <w:proofErr w:type="spellStart"/>
            <w:r w:rsidRPr="008F6856">
              <w:rPr>
                <w:color w:val="000000"/>
                <w:sz w:val="16"/>
                <w:szCs w:val="16"/>
                <w:lang w:eastAsia="uk-UA"/>
              </w:rPr>
              <w:t>перголи</w:t>
            </w:r>
            <w:proofErr w:type="spellEnd"/>
            <w:r w:rsidRPr="008F6856">
              <w:rPr>
                <w:color w:val="000000"/>
                <w:sz w:val="16"/>
                <w:szCs w:val="16"/>
                <w:lang w:eastAsia="uk-UA"/>
              </w:rPr>
              <w:t>, кашпо, тощо)</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660,0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726,0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798,6</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878,5</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proofErr w:type="spellStart"/>
            <w:r w:rsidRPr="008F6856">
              <w:rPr>
                <w:color w:val="000000"/>
                <w:sz w:val="16"/>
                <w:szCs w:val="16"/>
                <w:lang w:eastAsia="uk-UA"/>
              </w:rPr>
              <w:t>Капітальниий</w:t>
            </w:r>
            <w:proofErr w:type="spellEnd"/>
            <w:r w:rsidRPr="008F6856">
              <w:rPr>
                <w:color w:val="000000"/>
                <w:sz w:val="16"/>
                <w:szCs w:val="16"/>
                <w:lang w:eastAsia="uk-UA"/>
              </w:rPr>
              <w:t xml:space="preserve"> ремонт/</w:t>
            </w:r>
            <w:proofErr w:type="spellStart"/>
            <w:r w:rsidRPr="008F6856">
              <w:rPr>
                <w:color w:val="000000"/>
                <w:sz w:val="16"/>
                <w:szCs w:val="16"/>
                <w:lang w:eastAsia="uk-UA"/>
              </w:rPr>
              <w:t>реконструкці</w:t>
            </w:r>
            <w:proofErr w:type="spellEnd"/>
            <w:r w:rsidRPr="008F6856">
              <w:rPr>
                <w:color w:val="000000"/>
                <w:sz w:val="16"/>
                <w:szCs w:val="16"/>
                <w:lang w:eastAsia="uk-UA"/>
              </w:rPr>
              <w:t xml:space="preserve"> адміністративних та робочих будівель</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660,0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726,0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399,3</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r>
      <w:tr w:rsidR="00A20EE1" w:rsidRPr="008F6856" w:rsidTr="004C7F4B">
        <w:trPr>
          <w:trHeight w:val="315"/>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Придбання будиночків для обслуговуючого персоналу</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150,0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330,0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363,0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Придбання та обслуговування автотранспорту</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4050,0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4455,0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4900,5</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5390,6</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5929,6</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Проведення оцінки та переоцінки майна  в парках</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sz w:val="16"/>
                <w:szCs w:val="16"/>
                <w:lang w:eastAsia="uk-UA"/>
              </w:rPr>
            </w:pPr>
            <w:r w:rsidRPr="008F6856">
              <w:rPr>
                <w:sz w:val="16"/>
                <w:szCs w:val="16"/>
                <w:lang w:eastAsia="uk-UA"/>
              </w:rPr>
              <w:t>36,0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sz w:val="16"/>
                <w:szCs w:val="16"/>
                <w:lang w:eastAsia="uk-UA"/>
              </w:rPr>
            </w:pPr>
            <w:r w:rsidRPr="008F6856">
              <w:rPr>
                <w:sz w:val="16"/>
                <w:szCs w:val="16"/>
                <w:lang w:eastAsia="uk-UA"/>
              </w:rPr>
              <w:t>39,6</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sz w:val="16"/>
                <w:szCs w:val="16"/>
                <w:lang w:eastAsia="uk-UA"/>
              </w:rPr>
            </w:pPr>
            <w:r w:rsidRPr="008F6856">
              <w:rPr>
                <w:sz w:val="16"/>
                <w:szCs w:val="16"/>
                <w:lang w:eastAsia="uk-UA"/>
              </w:rPr>
              <w:t>43,6</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sz w:val="16"/>
                <w:szCs w:val="16"/>
                <w:lang w:eastAsia="uk-UA"/>
              </w:rPr>
            </w:pPr>
            <w:r w:rsidRPr="008F6856">
              <w:rPr>
                <w:sz w:val="16"/>
                <w:szCs w:val="16"/>
                <w:lang w:eastAsia="uk-UA"/>
              </w:rPr>
              <w:t>47,9</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sz w:val="16"/>
                <w:szCs w:val="16"/>
                <w:lang w:eastAsia="uk-UA"/>
              </w:rPr>
            </w:pPr>
            <w:r w:rsidRPr="008F6856">
              <w:rPr>
                <w:sz w:val="16"/>
                <w:szCs w:val="16"/>
                <w:lang w:eastAsia="uk-UA"/>
              </w:rPr>
              <w:t>52,7</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Придбання робочих агрегатів та машин</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66,0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72,6</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79,9</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87,8</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Придбання дитячих/спортивних майданчиків</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1400,0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1540,0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1694,0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1863,4</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2049,7</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Розроблення проектів землевідведення парків та скверів</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245,0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269,5</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296,5</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326,1</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358,7</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Реконструкція освітлення та будівництво електромереж в парках та скверах</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880,0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968,0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1064,8</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1171,3</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Придбання апаратури для проведення свят та показу кіно</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Оновлення атракціонів та пам’ятних знаків</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3600,0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6600,0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5808,0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9583,2</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7027,7</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Обслуговування комунікаційних мереж (</w:t>
            </w:r>
            <w:proofErr w:type="spellStart"/>
            <w:r w:rsidRPr="008F6856">
              <w:rPr>
                <w:color w:val="000000"/>
                <w:sz w:val="16"/>
                <w:szCs w:val="16"/>
                <w:lang w:eastAsia="uk-UA"/>
              </w:rPr>
              <w:t>електро-</w:t>
            </w:r>
            <w:proofErr w:type="spellEnd"/>
            <w:r w:rsidRPr="008F6856">
              <w:rPr>
                <w:color w:val="000000"/>
                <w:sz w:val="16"/>
                <w:szCs w:val="16"/>
                <w:lang w:eastAsia="uk-UA"/>
              </w:rPr>
              <w:t>, водопостачання, водовідведення)</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1020,0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1122,0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1234,2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1357,6</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1493,4</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lastRenderedPageBreak/>
              <w:t>Будівництво/ремонт туалетів в парках та скверах</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3000,0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1650,0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1815,0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1996,5</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2196,2</w:t>
            </w:r>
          </w:p>
        </w:tc>
      </w:tr>
      <w:tr w:rsidR="00A20EE1" w:rsidRPr="008F6856" w:rsidTr="004C7F4B">
        <w:trPr>
          <w:trHeight w:val="465"/>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Капітальний ремонт/реконструкція набережної («Митниця» - І черга)</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20000,0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20000,0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20000,0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r>
      <w:tr w:rsidR="00A20EE1" w:rsidRPr="008F6856" w:rsidTr="004C7F4B">
        <w:trPr>
          <w:trHeight w:val="300"/>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rPr>
                <w:b/>
                <w:bCs/>
                <w:i/>
                <w:iCs/>
                <w:color w:val="000000"/>
                <w:sz w:val="16"/>
                <w:szCs w:val="16"/>
                <w:lang w:eastAsia="uk-UA"/>
              </w:rPr>
            </w:pPr>
            <w:r w:rsidRPr="008F6856">
              <w:rPr>
                <w:b/>
                <w:bCs/>
                <w:i/>
                <w:iCs/>
                <w:color w:val="000000"/>
                <w:sz w:val="16"/>
                <w:szCs w:val="16"/>
                <w:lang w:eastAsia="uk-UA"/>
              </w:rPr>
              <w:t>Показник продукту</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Загальна площа парків та скверів</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га</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197,351</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201,3</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205,3</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209,4</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213,6</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Кількість парків та скверів</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36</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37</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38</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39</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40</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Площа доріжок та алей в парках та скверах, що підлягає капітальному ремонту/реконструкції</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тис.м</w:t>
            </w:r>
            <w:r w:rsidRPr="008F6856">
              <w:rPr>
                <w:color w:val="000000"/>
                <w:sz w:val="16"/>
                <w:szCs w:val="16"/>
                <w:vertAlign w:val="superscript"/>
                <w:lang w:eastAsia="uk-UA"/>
              </w:rPr>
              <w:t>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20,0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20,0</w:t>
            </w:r>
          </w:p>
        </w:tc>
      </w:tr>
      <w:tr w:rsidR="00A20EE1" w:rsidRPr="008F6856" w:rsidTr="004C7F4B">
        <w:trPr>
          <w:trHeight w:val="675"/>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Кількість штучних озер, струмків та фонтанів в парках та скверах, що заплановано капітально відремонтувати ремонт/реконструювати</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 xml:space="preserve">Кількість елементів благоустрою (лавки, урни, </w:t>
            </w:r>
            <w:proofErr w:type="spellStart"/>
            <w:r w:rsidRPr="008F6856">
              <w:rPr>
                <w:color w:val="000000"/>
                <w:sz w:val="16"/>
                <w:szCs w:val="16"/>
                <w:lang w:eastAsia="uk-UA"/>
              </w:rPr>
              <w:t>перголи</w:t>
            </w:r>
            <w:proofErr w:type="spellEnd"/>
            <w:r w:rsidRPr="008F6856">
              <w:rPr>
                <w:color w:val="000000"/>
                <w:sz w:val="16"/>
                <w:szCs w:val="16"/>
                <w:lang w:eastAsia="uk-UA"/>
              </w:rPr>
              <w:t>, кашпо, тощо), що заплановано придбати</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30</w:t>
            </w:r>
          </w:p>
        </w:tc>
      </w:tr>
      <w:tr w:rsidR="00A20EE1" w:rsidRPr="008F6856" w:rsidTr="004C7F4B">
        <w:trPr>
          <w:trHeight w:val="48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 xml:space="preserve">Кількість адміністративних та робочих будівель, що планується капітально відремонтувати/реконструювати </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Кількість будиночків для обслуговуючого персоналу, що планується придбати</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Кількість автотранспорту, що заплановано придбати</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Проведення оцінки та переоцінки майна в парках</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Кількість робочих агрегатів та машин, що заплановано придбати</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Кількість дитячих/спортивних майданчиків, що заплановано придбати</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w:t>
            </w:r>
          </w:p>
        </w:tc>
      </w:tr>
      <w:tr w:rsidR="00A20EE1" w:rsidRPr="008F6856" w:rsidTr="004C7F4B">
        <w:trPr>
          <w:trHeight w:val="225"/>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Розроблення проектів землевідведення парків та скверів</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Кількість електромереж в парках та скверах, що планується реконструювати/збудувати</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Придбання апаратури для проведення свят та показу кіно</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Оновлення атракціонів та пам’ятних знаків</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Обслуговування комунікаційних мереж (</w:t>
            </w:r>
            <w:proofErr w:type="spellStart"/>
            <w:r w:rsidRPr="008F6856">
              <w:rPr>
                <w:color w:val="000000"/>
                <w:sz w:val="16"/>
                <w:szCs w:val="16"/>
                <w:lang w:eastAsia="uk-UA"/>
              </w:rPr>
              <w:t>електро-</w:t>
            </w:r>
            <w:proofErr w:type="spellEnd"/>
            <w:r w:rsidRPr="008F6856">
              <w:rPr>
                <w:color w:val="000000"/>
                <w:sz w:val="16"/>
                <w:szCs w:val="16"/>
                <w:lang w:eastAsia="uk-UA"/>
              </w:rPr>
              <w:t>, водопостачання, водовідведення)</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Кількість туалетів в парках та скверах, що заплановано збудувати/відремонтувати</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w:t>
            </w:r>
          </w:p>
        </w:tc>
      </w:tr>
      <w:tr w:rsidR="00A20EE1" w:rsidRPr="008F6856" w:rsidTr="004C7F4B">
        <w:trPr>
          <w:trHeight w:val="300"/>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rPr>
                <w:b/>
                <w:bCs/>
                <w:i/>
                <w:iCs/>
                <w:color w:val="000000"/>
                <w:sz w:val="16"/>
                <w:szCs w:val="16"/>
                <w:lang w:eastAsia="uk-UA"/>
              </w:rPr>
            </w:pPr>
            <w:r w:rsidRPr="008F6856">
              <w:rPr>
                <w:b/>
                <w:bCs/>
                <w:i/>
                <w:iCs/>
                <w:color w:val="000000"/>
                <w:sz w:val="16"/>
                <w:szCs w:val="16"/>
                <w:lang w:eastAsia="uk-UA"/>
              </w:rPr>
              <w:t>Показник ефективності</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 xml:space="preserve">Середня вартість утримання одного гектара парків і скверів </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r w:rsidRPr="008F6856">
              <w:rPr>
                <w:color w:val="000000"/>
                <w:sz w:val="16"/>
                <w:szCs w:val="16"/>
                <w:lang w:eastAsia="uk-UA"/>
              </w:rPr>
              <w:t>/га</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261,0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281,4</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303,5</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327,3</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353,0</w:t>
            </w:r>
          </w:p>
        </w:tc>
      </w:tr>
      <w:tr w:rsidR="00A20EE1" w:rsidRPr="008F6856" w:rsidTr="004C7F4B">
        <w:trPr>
          <w:trHeight w:val="675"/>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Середня вартість капітального ремонту/реконструкції штучних озер, струмків та фонтанів в парках та скверах</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550,0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605,0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665,5</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732,1</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Середня вартість проведення оцінки та переоцінки майна  в парках</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12,0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13,2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14,5</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16,0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17,6</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Середня вартість капітального ремонту/реконструкції доріжок та алей в парках та скверах</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грн/м</w:t>
            </w:r>
            <w:r w:rsidRPr="008F6856">
              <w:rPr>
                <w:color w:val="000000"/>
                <w:sz w:val="16"/>
                <w:szCs w:val="16"/>
                <w:vertAlign w:val="superscript"/>
                <w:lang w:eastAsia="uk-UA"/>
              </w:rPr>
              <w:t>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1210,0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1331,0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1464,1</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 xml:space="preserve">Середня вартість придбання елементів благоустрою (лавки, урни, </w:t>
            </w:r>
            <w:proofErr w:type="spellStart"/>
            <w:r w:rsidRPr="008F6856">
              <w:rPr>
                <w:color w:val="000000"/>
                <w:sz w:val="16"/>
                <w:szCs w:val="16"/>
                <w:lang w:eastAsia="uk-UA"/>
              </w:rPr>
              <w:t>перголи</w:t>
            </w:r>
            <w:proofErr w:type="spellEnd"/>
            <w:r w:rsidRPr="008F6856">
              <w:rPr>
                <w:color w:val="000000"/>
                <w:sz w:val="16"/>
                <w:szCs w:val="16"/>
                <w:lang w:eastAsia="uk-UA"/>
              </w:rPr>
              <w:t>, кашпо, тощо)</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22,0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24,2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26,6</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29,3</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Середня вартість капітального ремонту/реконструкції адміністративних та робочих будівель</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330,0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363,0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399,3</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439,2</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Середня вартість придбання будиночків для обслуговуючого персоналу</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150,0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165,0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181,5</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199,7</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219,6</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Середня вартість придбання дитячих/спортивних майданчиків</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770,0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847,0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931,7</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1024,9</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Середня вартість придбання та обслуговування автотранспорту</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1350,0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1485,0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1633,5</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1796,9</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1976,5</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Середня вартість придбання робочих агрегатів та машин</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33,0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36,3</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39,9</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43,9</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Середня вартість розроблення проектів землевідведення парків та скверів</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35,0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38,5</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42,4</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46,6</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51,2</w:t>
            </w:r>
          </w:p>
        </w:tc>
      </w:tr>
      <w:tr w:rsidR="00A20EE1" w:rsidRPr="008F6856" w:rsidTr="004C7F4B">
        <w:trPr>
          <w:trHeight w:val="51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Середня вартість реконструкції освітлення/будівництва електромереж в парках та скверах</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440,0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484,0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532,4</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585,6</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lastRenderedPageBreak/>
              <w:t>Середня вартість придбання апаратури для проведення свят та показу кіно</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Середня вартість оновлення атракціонів та пам’ятних знаків</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1200,0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1320,0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1452,0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1597,2</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1756,9</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Середня вартість обслуговування комунікаційних мереж (</w:t>
            </w:r>
            <w:proofErr w:type="spellStart"/>
            <w:r w:rsidRPr="008F6856">
              <w:rPr>
                <w:color w:val="000000"/>
                <w:sz w:val="16"/>
                <w:szCs w:val="16"/>
                <w:lang w:eastAsia="uk-UA"/>
              </w:rPr>
              <w:t>електро-</w:t>
            </w:r>
            <w:proofErr w:type="spellEnd"/>
            <w:r w:rsidRPr="008F6856">
              <w:rPr>
                <w:color w:val="000000"/>
                <w:sz w:val="16"/>
                <w:szCs w:val="16"/>
                <w:lang w:eastAsia="uk-UA"/>
              </w:rPr>
              <w:t>, водопостачання, водовідведення)</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170,0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187,0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205,7</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226,3</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248,9</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Середня вартість будівництва/ремонту туалетів в парках та скверах</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1500,0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1650,0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1815,0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1996,5</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2196,2</w:t>
            </w:r>
          </w:p>
        </w:tc>
      </w:tr>
      <w:tr w:rsidR="00A20EE1" w:rsidRPr="008F6856" w:rsidTr="004C7F4B">
        <w:trPr>
          <w:trHeight w:val="300"/>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rPr>
                <w:b/>
                <w:bCs/>
                <w:i/>
                <w:iCs/>
                <w:color w:val="000000"/>
                <w:sz w:val="16"/>
                <w:szCs w:val="16"/>
                <w:lang w:eastAsia="uk-UA"/>
              </w:rPr>
            </w:pPr>
            <w:r w:rsidRPr="008F6856">
              <w:rPr>
                <w:b/>
                <w:bCs/>
                <w:i/>
                <w:iCs/>
                <w:color w:val="000000"/>
                <w:sz w:val="16"/>
                <w:szCs w:val="16"/>
                <w:lang w:eastAsia="uk-UA"/>
              </w:rPr>
              <w:t>Показник якості</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Відсоток утримуваної площі парків та скверів</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відс</w:t>
            </w:r>
            <w:proofErr w:type="spellEnd"/>
            <w:r w:rsidRPr="008F6856">
              <w:rPr>
                <w:color w:val="000000"/>
                <w:sz w:val="16"/>
                <w:szCs w:val="16"/>
                <w:lang w:eastAsia="uk-UA"/>
              </w:rPr>
              <w:t>.</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r>
      <w:tr w:rsidR="00A20EE1" w:rsidRPr="008F6856" w:rsidTr="004C7F4B">
        <w:trPr>
          <w:trHeight w:val="300"/>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jc w:val="center"/>
              <w:rPr>
                <w:b/>
                <w:bCs/>
                <w:color w:val="000000"/>
                <w:sz w:val="16"/>
                <w:szCs w:val="16"/>
                <w:lang w:eastAsia="uk-UA"/>
              </w:rPr>
            </w:pPr>
            <w:r w:rsidRPr="008F6856">
              <w:rPr>
                <w:b/>
                <w:bCs/>
                <w:color w:val="000000"/>
                <w:sz w:val="16"/>
                <w:szCs w:val="16"/>
                <w:lang w:eastAsia="uk-UA"/>
              </w:rPr>
              <w:t xml:space="preserve">Операційна ціль «2.3. Організація та утримання і розвиток місць </w:t>
            </w:r>
            <w:proofErr w:type="spellStart"/>
            <w:r w:rsidRPr="008F6856">
              <w:rPr>
                <w:b/>
                <w:bCs/>
                <w:color w:val="000000"/>
                <w:sz w:val="16"/>
                <w:szCs w:val="16"/>
                <w:lang w:eastAsia="uk-UA"/>
              </w:rPr>
              <w:t>похованнята</w:t>
            </w:r>
            <w:proofErr w:type="spellEnd"/>
            <w:r w:rsidRPr="008F6856">
              <w:rPr>
                <w:b/>
                <w:bCs/>
                <w:color w:val="000000"/>
                <w:sz w:val="16"/>
                <w:szCs w:val="16"/>
                <w:lang w:eastAsia="uk-UA"/>
              </w:rPr>
              <w:t xml:space="preserve"> меморіальних комплексів»</w:t>
            </w:r>
          </w:p>
        </w:tc>
      </w:tr>
      <w:tr w:rsidR="00A20EE1" w:rsidRPr="008F6856" w:rsidTr="004C7F4B">
        <w:trPr>
          <w:trHeight w:val="300"/>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rPr>
                <w:b/>
                <w:bCs/>
                <w:i/>
                <w:iCs/>
                <w:color w:val="000000"/>
                <w:sz w:val="16"/>
                <w:szCs w:val="16"/>
                <w:lang w:eastAsia="uk-UA"/>
              </w:rPr>
            </w:pPr>
            <w:r w:rsidRPr="008F6856">
              <w:rPr>
                <w:b/>
                <w:bCs/>
                <w:i/>
                <w:iCs/>
                <w:color w:val="000000"/>
                <w:sz w:val="16"/>
                <w:szCs w:val="16"/>
                <w:lang w:eastAsia="uk-UA"/>
              </w:rPr>
              <w:t>Показник затрат</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Утримання  міських кладовищ</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9200,0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10120,0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11132,0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12245,2</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13469,7</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Водопостачання кладовищ</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155,0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170,5</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187,6</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206,3</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226,9</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Електропостачання кладовищ</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34,9</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38,4</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42,3</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46,5</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51,1</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Інші непередбачувані видатки</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550,0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605,0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665,5</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732,1</w:t>
            </w:r>
          </w:p>
        </w:tc>
      </w:tr>
      <w:tr w:rsidR="00A20EE1" w:rsidRPr="008F6856" w:rsidTr="004C7F4B">
        <w:trPr>
          <w:trHeight w:val="72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Знесення аварійних, сухостійних, фаутних дерев та тих, що досягли вікової межі на території кладовищ та меморіальних комплексів</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1500,0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1650,0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1815,0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1996,5</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2196,2</w:t>
            </w:r>
          </w:p>
        </w:tc>
      </w:tr>
      <w:tr w:rsidR="00A20EE1" w:rsidRPr="008F6856" w:rsidTr="004C7F4B">
        <w:trPr>
          <w:trHeight w:val="57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 xml:space="preserve">Утримання  зелених насаджень на території кладовищ та меморіальних комплексів </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1500,0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1650,0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1815,0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1996,5</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2196,2</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Поточний ремонт меморіального комплексу «Пагорб Слави»</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320,0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352,0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387,2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425,9</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468,5</w:t>
            </w:r>
          </w:p>
        </w:tc>
      </w:tr>
      <w:tr w:rsidR="00A20EE1" w:rsidRPr="008F6856" w:rsidTr="004C7F4B">
        <w:trPr>
          <w:trHeight w:val="465"/>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 xml:space="preserve">Утримання меморіального комплексу «Пагорб Слави» та меморіального комплексу </w:t>
            </w:r>
            <w:proofErr w:type="spellStart"/>
            <w:r w:rsidRPr="008F6856">
              <w:rPr>
                <w:color w:val="000000"/>
                <w:sz w:val="16"/>
                <w:szCs w:val="16"/>
                <w:lang w:eastAsia="uk-UA"/>
              </w:rPr>
              <w:t>памяті</w:t>
            </w:r>
            <w:proofErr w:type="spellEnd"/>
            <w:r w:rsidRPr="008F6856">
              <w:rPr>
                <w:color w:val="000000"/>
                <w:sz w:val="16"/>
                <w:szCs w:val="16"/>
                <w:lang w:eastAsia="uk-UA"/>
              </w:rPr>
              <w:t xml:space="preserve"> учасників АТО</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720,3</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792,3</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871,6</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958,7</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1054,6</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 xml:space="preserve">Поховання одиноких і безрідних померлих осіб  </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330,0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363,0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399,3</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439,2</w:t>
            </w:r>
          </w:p>
        </w:tc>
      </w:tr>
      <w:tr w:rsidR="00A20EE1" w:rsidRPr="008F6856" w:rsidTr="004C7F4B">
        <w:trPr>
          <w:trHeight w:val="33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Транспортування померлих осіб на судмедекспертизу</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4600,0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5060,0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5566,0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6122,6</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6734,9</w:t>
            </w:r>
          </w:p>
        </w:tc>
      </w:tr>
      <w:tr w:rsidR="00A20EE1" w:rsidRPr="008F6856" w:rsidTr="004C7F4B">
        <w:trPr>
          <w:trHeight w:val="300"/>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rPr>
                <w:b/>
                <w:bCs/>
                <w:i/>
                <w:iCs/>
                <w:color w:val="000000"/>
                <w:sz w:val="16"/>
                <w:szCs w:val="16"/>
                <w:lang w:eastAsia="uk-UA"/>
              </w:rPr>
            </w:pPr>
            <w:r w:rsidRPr="008F6856">
              <w:rPr>
                <w:b/>
                <w:bCs/>
                <w:i/>
                <w:iCs/>
                <w:color w:val="000000"/>
                <w:sz w:val="16"/>
                <w:szCs w:val="16"/>
                <w:lang w:eastAsia="uk-UA"/>
              </w:rPr>
              <w:t>Показник продукту</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Кількість кладовищ</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шт.</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12</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12</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Площа кладовищ</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га</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130,06</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130,06</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130,06</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130,06</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130,06</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 xml:space="preserve">Плановий обсяг споживання води кладовищ, в т.ч. привозної </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м</w:t>
            </w:r>
            <w:r w:rsidRPr="008F6856">
              <w:rPr>
                <w:color w:val="000000"/>
                <w:sz w:val="16"/>
                <w:szCs w:val="16"/>
                <w:vertAlign w:val="superscript"/>
                <w:lang w:eastAsia="uk-UA"/>
              </w:rPr>
              <w:t>3</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3500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3500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3500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3500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3500</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 xml:space="preserve">Плановий обсяг споживання електроенергії кладовищ </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кВт</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7200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7200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7200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7200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7200</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Орієнтовна кількість поховань одиноких і безрідних померлих осіб щорічно</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осіб</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80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80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80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80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80</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Орієнтовна кількість транспортованих померлих осіб до моргу на судмедекспертизу</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осіб</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1300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1300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1300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1300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1300</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 </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 </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 </w:t>
            </w:r>
          </w:p>
        </w:tc>
      </w:tr>
      <w:tr w:rsidR="00A20EE1" w:rsidRPr="008F6856" w:rsidTr="004C7F4B">
        <w:trPr>
          <w:trHeight w:val="300"/>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rPr>
                <w:b/>
                <w:bCs/>
                <w:i/>
                <w:iCs/>
                <w:color w:val="000000"/>
                <w:sz w:val="16"/>
                <w:szCs w:val="16"/>
                <w:lang w:eastAsia="uk-UA"/>
              </w:rPr>
            </w:pPr>
            <w:r w:rsidRPr="008F6856">
              <w:rPr>
                <w:b/>
                <w:bCs/>
                <w:i/>
                <w:iCs/>
                <w:color w:val="000000"/>
                <w:sz w:val="16"/>
                <w:szCs w:val="16"/>
                <w:lang w:eastAsia="uk-UA"/>
              </w:rPr>
              <w:t>Показники ефективності</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Середній обсяг видатків на кладовища</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грн./га</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70 736,6</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77 810,2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85 591,3</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94 150,4</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103 565,4</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 xml:space="preserve">Середній обсяг видатків на поховання одиноких і безрідних померлих </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грн./ос.</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3 750,0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4 125,0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4 537,5</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4 991,3</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5 490,4</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Середній обсяг коштів на транспортування до моргу на судмедекспертизу одного померлого</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грн./ос.</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3 538,5</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3 892,3</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4 281,5</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4 709,7</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5 180,7</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Середня вартість водопостачання (в т.ч. привозної)</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грн/м</w:t>
            </w:r>
            <w:r w:rsidRPr="008F6856">
              <w:rPr>
                <w:color w:val="000000"/>
                <w:sz w:val="16"/>
                <w:szCs w:val="16"/>
                <w:vertAlign w:val="superscript"/>
                <w:lang w:eastAsia="uk-UA"/>
              </w:rPr>
              <w:t>3</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44,3</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48,7</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53,6</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58,9</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64,8</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Pr>
                <w:color w:val="000000"/>
                <w:sz w:val="16"/>
                <w:szCs w:val="16"/>
                <w:lang w:eastAsia="uk-UA"/>
              </w:rPr>
              <w:t xml:space="preserve">Середня вартість </w:t>
            </w:r>
            <w:r w:rsidRPr="008F6856">
              <w:rPr>
                <w:color w:val="000000"/>
                <w:sz w:val="16"/>
                <w:szCs w:val="16"/>
                <w:lang w:eastAsia="uk-UA"/>
              </w:rPr>
              <w:t>електропостачання</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грн/кВт</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4,9</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5,3</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5,9</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6,5</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7,1</w:t>
            </w:r>
          </w:p>
        </w:tc>
      </w:tr>
      <w:tr w:rsidR="00A20EE1" w:rsidRPr="008F6856" w:rsidTr="004C7F4B">
        <w:trPr>
          <w:trHeight w:val="300"/>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rPr>
                <w:b/>
                <w:bCs/>
                <w:i/>
                <w:iCs/>
                <w:color w:val="000000"/>
                <w:sz w:val="16"/>
                <w:szCs w:val="16"/>
                <w:lang w:eastAsia="uk-UA"/>
              </w:rPr>
            </w:pPr>
            <w:r w:rsidRPr="008F6856">
              <w:rPr>
                <w:b/>
                <w:bCs/>
                <w:i/>
                <w:iCs/>
                <w:color w:val="000000"/>
                <w:sz w:val="16"/>
                <w:szCs w:val="16"/>
                <w:lang w:eastAsia="uk-UA"/>
              </w:rPr>
              <w:t>Показники якості</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Відсоток площі, що утримується</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відс</w:t>
            </w:r>
            <w:proofErr w:type="spellEnd"/>
            <w:r w:rsidRPr="008F6856">
              <w:rPr>
                <w:color w:val="000000"/>
                <w:sz w:val="16"/>
                <w:szCs w:val="16"/>
                <w:lang w:eastAsia="uk-UA"/>
              </w:rPr>
              <w:t>.</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Відсоток забезпеченості водопостачанням до потреби</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відс</w:t>
            </w:r>
            <w:proofErr w:type="spellEnd"/>
            <w:r w:rsidRPr="008F6856">
              <w:rPr>
                <w:color w:val="000000"/>
                <w:sz w:val="16"/>
                <w:szCs w:val="16"/>
                <w:lang w:eastAsia="uk-UA"/>
              </w:rPr>
              <w:t>.</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Відсоток забезпеченості електроенергією до потреби</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відс</w:t>
            </w:r>
            <w:proofErr w:type="spellEnd"/>
            <w:r w:rsidRPr="008F6856">
              <w:rPr>
                <w:color w:val="000000"/>
                <w:sz w:val="16"/>
                <w:szCs w:val="16"/>
                <w:lang w:eastAsia="uk-UA"/>
              </w:rPr>
              <w:t>.</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r>
      <w:tr w:rsidR="00A20EE1" w:rsidRPr="008F6856" w:rsidTr="004C7F4B">
        <w:trPr>
          <w:trHeight w:val="300"/>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jc w:val="center"/>
              <w:rPr>
                <w:b/>
                <w:bCs/>
                <w:color w:val="000000"/>
                <w:sz w:val="16"/>
                <w:szCs w:val="16"/>
                <w:lang w:eastAsia="uk-UA"/>
              </w:rPr>
            </w:pPr>
            <w:r w:rsidRPr="008F6856">
              <w:rPr>
                <w:b/>
                <w:bCs/>
                <w:color w:val="000000"/>
                <w:sz w:val="16"/>
                <w:szCs w:val="16"/>
                <w:lang w:eastAsia="uk-UA"/>
              </w:rPr>
              <w:t>Операційна ціль «2.4. Забезпечення чистоти міста»</w:t>
            </w:r>
          </w:p>
        </w:tc>
      </w:tr>
      <w:tr w:rsidR="00A20EE1" w:rsidRPr="008F6856" w:rsidTr="004C7F4B">
        <w:trPr>
          <w:trHeight w:val="300"/>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rPr>
                <w:b/>
                <w:bCs/>
                <w:i/>
                <w:iCs/>
                <w:color w:val="000000"/>
                <w:sz w:val="16"/>
                <w:szCs w:val="16"/>
                <w:lang w:eastAsia="uk-UA"/>
              </w:rPr>
            </w:pPr>
            <w:r w:rsidRPr="008F6856">
              <w:rPr>
                <w:b/>
                <w:bCs/>
                <w:i/>
                <w:iCs/>
                <w:color w:val="000000"/>
                <w:sz w:val="16"/>
                <w:szCs w:val="16"/>
                <w:lang w:eastAsia="uk-UA"/>
              </w:rPr>
              <w:t>Показник затрат</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lastRenderedPageBreak/>
              <w:t>Ліквідація стихійних сміттєзвалищ на території міста</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4500,0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5400,0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6480,0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7776,0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9331,2</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Утримання необлаштованих територій</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8123,0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9747,6</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11697,1</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14036,5</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16843,9</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Збір, переробка та утилізація відходів</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4167,0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5000,4</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6000,5</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7200,6</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8640,7</w:t>
            </w:r>
          </w:p>
        </w:tc>
      </w:tr>
      <w:tr w:rsidR="00A20EE1" w:rsidRPr="008F6856" w:rsidTr="004C7F4B">
        <w:trPr>
          <w:trHeight w:val="705"/>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Придбання контейнерів для збирання твердих побутових відходів та для роздільного збирання відходів</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6790,0</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7469,0</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8215,9</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9037,5</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9941,2</w:t>
            </w:r>
          </w:p>
        </w:tc>
      </w:tr>
      <w:tr w:rsidR="00A20EE1" w:rsidRPr="008F6856" w:rsidTr="004C7F4B">
        <w:trPr>
          <w:trHeight w:val="285"/>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rPr>
                <w:b/>
                <w:bCs/>
                <w:i/>
                <w:iCs/>
                <w:color w:val="000000"/>
                <w:sz w:val="16"/>
                <w:szCs w:val="16"/>
                <w:lang w:eastAsia="uk-UA"/>
              </w:rPr>
            </w:pPr>
            <w:r w:rsidRPr="008F6856">
              <w:rPr>
                <w:b/>
                <w:bCs/>
                <w:i/>
                <w:iCs/>
                <w:color w:val="000000"/>
                <w:sz w:val="16"/>
                <w:szCs w:val="16"/>
                <w:lang w:eastAsia="uk-UA"/>
              </w:rPr>
              <w:t>Показник продукту</w:t>
            </w:r>
          </w:p>
        </w:tc>
      </w:tr>
      <w:tr w:rsidR="00A20EE1" w:rsidRPr="008F6856" w:rsidTr="004C7F4B">
        <w:trPr>
          <w:trHeight w:val="675"/>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Орієнтовна кількість контейнерів для збирання твердих побутових відходів об'ємом  0,24 м</w:t>
            </w:r>
            <w:r w:rsidRPr="008F6856">
              <w:rPr>
                <w:color w:val="000000"/>
                <w:sz w:val="16"/>
                <w:szCs w:val="16"/>
                <w:vertAlign w:val="superscript"/>
                <w:lang w:eastAsia="uk-UA"/>
              </w:rPr>
              <w:t>3</w:t>
            </w:r>
            <w:r w:rsidRPr="008F6856">
              <w:rPr>
                <w:color w:val="000000"/>
                <w:sz w:val="16"/>
                <w:szCs w:val="16"/>
                <w:lang w:eastAsia="uk-UA"/>
              </w:rPr>
              <w:t>, що планується оновити</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шт.</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300,0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300,0</w:t>
            </w:r>
          </w:p>
        </w:tc>
      </w:tr>
      <w:tr w:rsidR="00A20EE1" w:rsidRPr="008F6856" w:rsidTr="004C7F4B">
        <w:trPr>
          <w:trHeight w:val="675"/>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Орієнтовна кількість контейнерів для збирання твердих побутових відходів об'ємом  1,1 м</w:t>
            </w:r>
            <w:r w:rsidRPr="008F6856">
              <w:rPr>
                <w:color w:val="000000"/>
                <w:sz w:val="16"/>
                <w:szCs w:val="16"/>
                <w:vertAlign w:val="superscript"/>
                <w:lang w:eastAsia="uk-UA"/>
              </w:rPr>
              <w:t>3</w:t>
            </w:r>
            <w:r w:rsidRPr="008F6856">
              <w:rPr>
                <w:color w:val="000000"/>
                <w:sz w:val="16"/>
                <w:szCs w:val="16"/>
                <w:lang w:eastAsia="uk-UA"/>
              </w:rPr>
              <w:t>, що планується оновити</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шт.</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500,0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500,0</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Орієнтовна кількість контейнерів для роздільного збирання відходів, що планується оновити</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шт.</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60,0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60,0</w:t>
            </w:r>
          </w:p>
        </w:tc>
      </w:tr>
      <w:tr w:rsidR="00A20EE1" w:rsidRPr="008F6856" w:rsidTr="004C7F4B">
        <w:trPr>
          <w:trHeight w:val="300"/>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rPr>
                <w:b/>
                <w:bCs/>
                <w:i/>
                <w:iCs/>
                <w:color w:val="000000"/>
                <w:sz w:val="16"/>
                <w:szCs w:val="16"/>
                <w:lang w:eastAsia="uk-UA"/>
              </w:rPr>
            </w:pPr>
            <w:r w:rsidRPr="008F6856">
              <w:rPr>
                <w:b/>
                <w:bCs/>
                <w:i/>
                <w:iCs/>
                <w:color w:val="000000"/>
                <w:sz w:val="16"/>
                <w:szCs w:val="16"/>
                <w:lang w:eastAsia="uk-UA"/>
              </w:rPr>
              <w:t>Показник ефективності</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Середня вартість контейнерів для збирання твердих побутових відходів об'ємом  0,24 м</w:t>
            </w:r>
            <w:r w:rsidRPr="008F6856">
              <w:rPr>
                <w:color w:val="000000"/>
                <w:sz w:val="16"/>
                <w:szCs w:val="16"/>
                <w:vertAlign w:val="superscript"/>
                <w:lang w:eastAsia="uk-UA"/>
              </w:rPr>
              <w:t>3</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грн./шт.</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2000,0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2200,0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2420,0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2662,0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2928,2</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Середня вартість контейнерів для збирання твердих побутових відходів об'ємом  1,1 м</w:t>
            </w:r>
            <w:r w:rsidRPr="008F6856">
              <w:rPr>
                <w:color w:val="000000"/>
                <w:sz w:val="16"/>
                <w:szCs w:val="16"/>
                <w:vertAlign w:val="superscript"/>
                <w:lang w:eastAsia="uk-UA"/>
              </w:rPr>
              <w:t>3</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грн./шт.</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9200,0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10120,0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11132,0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12245,2</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13469,7</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Середня вартість контейнерів для роздільного збирання відходів</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грн./шт.</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26500,0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29150,0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32065,0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35271,5</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38798,7</w:t>
            </w:r>
          </w:p>
        </w:tc>
      </w:tr>
      <w:tr w:rsidR="00A20EE1" w:rsidRPr="008F6856" w:rsidTr="004C7F4B">
        <w:trPr>
          <w:trHeight w:val="300"/>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rPr>
                <w:b/>
                <w:bCs/>
                <w:i/>
                <w:iCs/>
                <w:color w:val="000000"/>
                <w:sz w:val="16"/>
                <w:szCs w:val="16"/>
                <w:lang w:eastAsia="uk-UA"/>
              </w:rPr>
            </w:pPr>
            <w:r w:rsidRPr="008F6856">
              <w:rPr>
                <w:b/>
                <w:bCs/>
                <w:i/>
                <w:iCs/>
                <w:color w:val="000000"/>
                <w:sz w:val="16"/>
                <w:szCs w:val="16"/>
                <w:lang w:eastAsia="uk-UA"/>
              </w:rPr>
              <w:t>Показник якості</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Забезпечення чистоти міста</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відс</w:t>
            </w:r>
            <w:proofErr w:type="spellEnd"/>
            <w:r w:rsidRPr="008F6856">
              <w:rPr>
                <w:color w:val="000000"/>
                <w:sz w:val="16"/>
                <w:szCs w:val="16"/>
                <w:lang w:eastAsia="uk-UA"/>
              </w:rPr>
              <w:t>.</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r>
      <w:tr w:rsidR="00A20EE1" w:rsidRPr="008F6856" w:rsidTr="004C7F4B">
        <w:trPr>
          <w:trHeight w:val="300"/>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jc w:val="center"/>
              <w:rPr>
                <w:b/>
                <w:bCs/>
                <w:color w:val="000000"/>
                <w:sz w:val="16"/>
                <w:szCs w:val="16"/>
                <w:lang w:eastAsia="uk-UA"/>
              </w:rPr>
            </w:pPr>
            <w:r w:rsidRPr="008F6856">
              <w:rPr>
                <w:b/>
                <w:bCs/>
                <w:color w:val="000000"/>
                <w:sz w:val="16"/>
                <w:szCs w:val="16"/>
                <w:lang w:eastAsia="uk-UA"/>
              </w:rPr>
              <w:t>Операційна ціль «2.5. Догляд за малими архітектурними формами та створення нових»</w:t>
            </w:r>
          </w:p>
        </w:tc>
      </w:tr>
      <w:tr w:rsidR="00A20EE1" w:rsidRPr="008F6856" w:rsidTr="004C7F4B">
        <w:trPr>
          <w:trHeight w:val="300"/>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rPr>
                <w:b/>
                <w:bCs/>
                <w:i/>
                <w:iCs/>
                <w:color w:val="000000"/>
                <w:sz w:val="16"/>
                <w:szCs w:val="16"/>
                <w:lang w:eastAsia="uk-UA"/>
              </w:rPr>
            </w:pPr>
            <w:r w:rsidRPr="008F6856">
              <w:rPr>
                <w:b/>
                <w:bCs/>
                <w:i/>
                <w:iCs/>
                <w:color w:val="000000"/>
                <w:sz w:val="16"/>
                <w:szCs w:val="16"/>
                <w:lang w:eastAsia="uk-UA"/>
              </w:rPr>
              <w:t>Показник затрат</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Обслуговування фонтанів</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1999,0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2340,0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2740,0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3200,0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3750,0</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Оплата водопостачання та водовідведення фонтанів</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375,0</w:t>
            </w:r>
          </w:p>
        </w:tc>
        <w:tc>
          <w:tcPr>
            <w:tcW w:w="1049"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431,2</w:t>
            </w:r>
          </w:p>
        </w:tc>
        <w:tc>
          <w:tcPr>
            <w:tcW w:w="1049"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495,9</w:t>
            </w:r>
          </w:p>
        </w:tc>
        <w:tc>
          <w:tcPr>
            <w:tcW w:w="1049"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570,3</w:t>
            </w:r>
          </w:p>
        </w:tc>
        <w:tc>
          <w:tcPr>
            <w:tcW w:w="1050"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655,8</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Оплата електроенергії фонтанів</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360,0</w:t>
            </w:r>
          </w:p>
        </w:tc>
        <w:tc>
          <w:tcPr>
            <w:tcW w:w="1049"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414,0</w:t>
            </w:r>
          </w:p>
        </w:tc>
        <w:tc>
          <w:tcPr>
            <w:tcW w:w="1049"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476,1</w:t>
            </w:r>
          </w:p>
        </w:tc>
        <w:tc>
          <w:tcPr>
            <w:tcW w:w="1049"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547,5</w:t>
            </w:r>
          </w:p>
        </w:tc>
        <w:tc>
          <w:tcPr>
            <w:tcW w:w="1050"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629,6</w:t>
            </w:r>
          </w:p>
        </w:tc>
      </w:tr>
      <w:tr w:rsidR="00A20EE1" w:rsidRPr="008F6856" w:rsidTr="004C7F4B">
        <w:trPr>
          <w:trHeight w:val="225"/>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 xml:space="preserve">Загальна кількість фонтанів, яку необхідно утримувати </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9</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w:t>
            </w:r>
          </w:p>
        </w:tc>
      </w:tr>
      <w:tr w:rsidR="00A20EE1" w:rsidRPr="008F6856" w:rsidTr="004C7F4B">
        <w:trPr>
          <w:trHeight w:val="300"/>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rPr>
                <w:b/>
                <w:bCs/>
                <w:i/>
                <w:iCs/>
                <w:color w:val="000000"/>
                <w:sz w:val="16"/>
                <w:szCs w:val="16"/>
                <w:lang w:eastAsia="uk-UA"/>
              </w:rPr>
            </w:pPr>
            <w:r w:rsidRPr="008F6856">
              <w:rPr>
                <w:b/>
                <w:bCs/>
                <w:i/>
                <w:iCs/>
                <w:color w:val="000000"/>
                <w:sz w:val="16"/>
                <w:szCs w:val="16"/>
                <w:lang w:eastAsia="uk-UA"/>
              </w:rPr>
              <w:t>Показник продукту</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Кількість утримуваних фонтанів</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9</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Загальний обсяг використаної електроенергії</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кВт</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77048,0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77048,0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77048,0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77048,0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77048,0</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 xml:space="preserve">Загальний обсяг водопостачання та водовідведення фонтанів </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м</w:t>
            </w:r>
            <w:r w:rsidRPr="008F6856">
              <w:rPr>
                <w:color w:val="000000"/>
                <w:sz w:val="16"/>
                <w:szCs w:val="16"/>
                <w:vertAlign w:val="superscript"/>
                <w:lang w:eastAsia="uk-UA"/>
              </w:rPr>
              <w:t>3</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12975,0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12975,0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12975,0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12975,0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12975,0</w:t>
            </w:r>
          </w:p>
        </w:tc>
      </w:tr>
      <w:tr w:rsidR="00A20EE1" w:rsidRPr="008F6856" w:rsidTr="004C7F4B">
        <w:trPr>
          <w:trHeight w:val="300"/>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rPr>
                <w:b/>
                <w:bCs/>
                <w:i/>
                <w:iCs/>
                <w:color w:val="000000"/>
                <w:sz w:val="16"/>
                <w:szCs w:val="16"/>
                <w:lang w:eastAsia="uk-UA"/>
              </w:rPr>
            </w:pPr>
            <w:r w:rsidRPr="008F6856">
              <w:rPr>
                <w:b/>
                <w:bCs/>
                <w:i/>
                <w:iCs/>
                <w:color w:val="000000"/>
                <w:sz w:val="16"/>
                <w:szCs w:val="16"/>
                <w:lang w:eastAsia="uk-UA"/>
              </w:rPr>
              <w:t>Показник ефективності</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Середня вартість утримання одного фонтану</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222,1</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234,0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274,0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320,0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375,0</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Середня вартість електроенергії</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грн/кВт</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4,7</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5,4</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7,1</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8,2</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Середня вартість водопостачання та водовідведення</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грн/м</w:t>
            </w:r>
            <w:r w:rsidRPr="008F6856">
              <w:rPr>
                <w:color w:val="000000"/>
                <w:sz w:val="16"/>
                <w:szCs w:val="16"/>
                <w:vertAlign w:val="superscript"/>
                <w:lang w:eastAsia="uk-UA"/>
              </w:rPr>
              <w:t>3</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28,9</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33,2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38,2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44,0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50,5</w:t>
            </w:r>
          </w:p>
        </w:tc>
      </w:tr>
      <w:tr w:rsidR="00A20EE1" w:rsidRPr="008F6856" w:rsidTr="004C7F4B">
        <w:trPr>
          <w:trHeight w:val="300"/>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rPr>
                <w:b/>
                <w:bCs/>
                <w:i/>
                <w:iCs/>
                <w:color w:val="000000"/>
                <w:sz w:val="16"/>
                <w:szCs w:val="16"/>
                <w:lang w:eastAsia="uk-UA"/>
              </w:rPr>
            </w:pPr>
            <w:r w:rsidRPr="008F6856">
              <w:rPr>
                <w:b/>
                <w:bCs/>
                <w:i/>
                <w:iCs/>
                <w:color w:val="000000"/>
                <w:sz w:val="16"/>
                <w:szCs w:val="16"/>
                <w:lang w:eastAsia="uk-UA"/>
              </w:rPr>
              <w:t>Показник якості</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Відсоток утримуваних фонтанів до загальної кількості</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відс</w:t>
            </w:r>
            <w:proofErr w:type="spellEnd"/>
            <w:r w:rsidRPr="008F6856">
              <w:rPr>
                <w:color w:val="000000"/>
                <w:sz w:val="16"/>
                <w:szCs w:val="16"/>
                <w:lang w:eastAsia="uk-UA"/>
              </w:rPr>
              <w:t>.</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Відсоток забезпеченості енергоносіями</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відс</w:t>
            </w:r>
            <w:proofErr w:type="spellEnd"/>
            <w:r w:rsidRPr="008F6856">
              <w:rPr>
                <w:color w:val="000000"/>
                <w:sz w:val="16"/>
                <w:szCs w:val="16"/>
                <w:lang w:eastAsia="uk-UA"/>
              </w:rPr>
              <w:t>.</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r>
      <w:tr w:rsidR="00A20EE1" w:rsidRPr="008F6856" w:rsidTr="004C7F4B">
        <w:trPr>
          <w:trHeight w:val="300"/>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jc w:val="center"/>
              <w:rPr>
                <w:b/>
                <w:bCs/>
                <w:color w:val="000000"/>
                <w:sz w:val="16"/>
                <w:szCs w:val="16"/>
                <w:lang w:eastAsia="uk-UA"/>
              </w:rPr>
            </w:pPr>
            <w:r w:rsidRPr="008F6856">
              <w:rPr>
                <w:b/>
                <w:bCs/>
                <w:color w:val="000000"/>
                <w:sz w:val="16"/>
                <w:szCs w:val="16"/>
                <w:lang w:eastAsia="uk-UA"/>
              </w:rPr>
              <w:t>Операційна ціль «2.6. Інші заходи для забезпечення комфортного проживання»</w:t>
            </w:r>
          </w:p>
        </w:tc>
      </w:tr>
      <w:tr w:rsidR="00A20EE1" w:rsidRPr="008F6856" w:rsidTr="004C7F4B">
        <w:trPr>
          <w:trHeight w:val="300"/>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rPr>
                <w:b/>
                <w:bCs/>
                <w:i/>
                <w:iCs/>
                <w:color w:val="000000"/>
                <w:sz w:val="16"/>
                <w:szCs w:val="16"/>
                <w:lang w:eastAsia="uk-UA"/>
              </w:rPr>
            </w:pPr>
            <w:r w:rsidRPr="008F6856">
              <w:rPr>
                <w:b/>
                <w:bCs/>
                <w:i/>
                <w:iCs/>
                <w:color w:val="000000"/>
                <w:sz w:val="16"/>
                <w:szCs w:val="16"/>
                <w:lang w:eastAsia="uk-UA"/>
              </w:rPr>
              <w:t>Показник затрат</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Прикрашання міста до новорічних свят</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6000,0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6600,0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7260,0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7986,0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8784,6</w:t>
            </w:r>
          </w:p>
        </w:tc>
      </w:tr>
      <w:tr w:rsidR="00A20EE1" w:rsidRPr="008F6856" w:rsidTr="004C7F4B">
        <w:trPr>
          <w:trHeight w:val="525"/>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Дослідження питної води з нецентралізованих джерел водопостачання</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180,0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198,0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217,8</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239,6</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263,5</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Водовідведення від накопичувальних басейнів</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2909,5</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3200,5</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3520,5</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3872,5</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4259,8</w:t>
            </w:r>
          </w:p>
        </w:tc>
      </w:tr>
      <w:tr w:rsidR="00A20EE1" w:rsidRPr="008F6856" w:rsidTr="004C7F4B">
        <w:trPr>
          <w:trHeight w:val="51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 xml:space="preserve">Відшкодування витрат оплату електроенергії для роботи НС </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142,3</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156,6</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172,2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189,5</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208,4</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Утримання питних фонтанчиків</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153,0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168,3</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185,1</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203,6</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224,0</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lastRenderedPageBreak/>
              <w:t>Обслуговування водяних завіс</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24,0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26,4</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29,0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31,9</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35,1</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Придбання та встановлення кашпо</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330,0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363,0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399,3</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439,2</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Придбання та встановлення лавок та урн</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440,0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484,0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532,4</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585,6</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Придбання та встановлення дитячих майданчиків</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1300,0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1430,0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1573,0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1730,3</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1903,3</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Утримання дитячих та спортивних майданчиків</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тис.грн</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4600,0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5060,0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5566,0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6122,6</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6734,9</w:t>
            </w:r>
          </w:p>
        </w:tc>
      </w:tr>
      <w:tr w:rsidR="00A20EE1" w:rsidRPr="008F6856" w:rsidTr="004C7F4B">
        <w:trPr>
          <w:trHeight w:val="300"/>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rPr>
                <w:b/>
                <w:bCs/>
                <w:i/>
                <w:iCs/>
                <w:color w:val="000000"/>
                <w:sz w:val="16"/>
                <w:szCs w:val="16"/>
                <w:lang w:eastAsia="uk-UA"/>
              </w:rPr>
            </w:pPr>
            <w:r w:rsidRPr="008F6856">
              <w:rPr>
                <w:b/>
                <w:bCs/>
                <w:i/>
                <w:iCs/>
                <w:color w:val="000000"/>
                <w:sz w:val="16"/>
                <w:szCs w:val="16"/>
                <w:lang w:eastAsia="uk-UA"/>
              </w:rPr>
              <w:t>Показник продукту</w:t>
            </w:r>
          </w:p>
        </w:tc>
      </w:tr>
      <w:tr w:rsidR="00A20EE1" w:rsidRPr="008F6856" w:rsidTr="004C7F4B">
        <w:trPr>
          <w:trHeight w:val="675"/>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 xml:space="preserve">Орієнтовна кількість нецентралізованих джерел водопостачання, що підлягають </w:t>
            </w:r>
            <w:proofErr w:type="spellStart"/>
            <w:r w:rsidRPr="008F6856">
              <w:rPr>
                <w:color w:val="000000"/>
                <w:sz w:val="16"/>
                <w:szCs w:val="16"/>
                <w:lang w:eastAsia="uk-UA"/>
              </w:rPr>
              <w:t>обовязковому</w:t>
            </w:r>
            <w:proofErr w:type="spellEnd"/>
            <w:r w:rsidRPr="008F6856">
              <w:rPr>
                <w:color w:val="000000"/>
                <w:sz w:val="16"/>
                <w:szCs w:val="16"/>
                <w:lang w:eastAsia="uk-UA"/>
              </w:rPr>
              <w:t xml:space="preserve"> обстеженню</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шт.</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60</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Необхідна кількість обстежень одного нецентралізованого джерела водопостачання в рік</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раз</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 xml:space="preserve">Кількість накопичувальних басейнів </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шт.</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 xml:space="preserve">Обсяг </w:t>
            </w:r>
            <w:proofErr w:type="spellStart"/>
            <w:r w:rsidRPr="008F6856">
              <w:rPr>
                <w:color w:val="000000"/>
                <w:sz w:val="16"/>
                <w:szCs w:val="16"/>
                <w:lang w:eastAsia="uk-UA"/>
              </w:rPr>
              <w:t>відкачених</w:t>
            </w:r>
            <w:proofErr w:type="spellEnd"/>
            <w:r w:rsidRPr="008F6856">
              <w:rPr>
                <w:color w:val="000000"/>
                <w:sz w:val="16"/>
                <w:szCs w:val="16"/>
                <w:lang w:eastAsia="uk-UA"/>
              </w:rPr>
              <w:t xml:space="preserve"> з накопичувальних басейнів стічних вод </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м</w:t>
            </w:r>
            <w:r w:rsidRPr="008F6856">
              <w:rPr>
                <w:color w:val="000000"/>
                <w:sz w:val="16"/>
                <w:szCs w:val="16"/>
                <w:vertAlign w:val="superscript"/>
                <w:lang w:eastAsia="uk-UA"/>
              </w:rPr>
              <w:t>3</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230000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230000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230000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230000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230000</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Кількість насосних станцій</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Загальна кількість споживаної електроенергії насосними станціями</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кВт.</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29350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29350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29350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29350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29350</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Кількість питних фонтанчиків на території міста</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18</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18</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18</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18</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18</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Кількість водяних завіс на території міста</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Кількість кашпо, що заплановано встановити</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32</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32</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32</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Кількість лавок та урн, що заплановано встановити</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28</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28</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28</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28</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28</w:t>
            </w:r>
          </w:p>
        </w:tc>
      </w:tr>
      <w:tr w:rsidR="00A20EE1" w:rsidRPr="008F6856" w:rsidTr="004C7F4B">
        <w:trPr>
          <w:trHeight w:val="300"/>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rPr>
                <w:b/>
                <w:bCs/>
                <w:i/>
                <w:iCs/>
                <w:color w:val="000000"/>
                <w:sz w:val="16"/>
                <w:szCs w:val="16"/>
                <w:lang w:eastAsia="uk-UA"/>
              </w:rPr>
            </w:pPr>
            <w:r w:rsidRPr="008F6856">
              <w:rPr>
                <w:b/>
                <w:bCs/>
                <w:i/>
                <w:iCs/>
                <w:color w:val="000000"/>
                <w:sz w:val="16"/>
                <w:szCs w:val="16"/>
                <w:lang w:eastAsia="uk-UA"/>
              </w:rPr>
              <w:t>Показник ефективності</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Середня вартість одного обстеження нецентралізованого джерела водопостачання</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грн./шт.</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1 500,0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1 650,0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1 815,0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1 996,5</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2 196,2</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Середня вартість 1 м</w:t>
            </w:r>
            <w:r w:rsidRPr="008F6856">
              <w:rPr>
                <w:color w:val="000000"/>
                <w:sz w:val="16"/>
                <w:szCs w:val="16"/>
                <w:vertAlign w:val="superscript"/>
                <w:lang w:eastAsia="uk-UA"/>
              </w:rPr>
              <w:t>3</w:t>
            </w:r>
            <w:r w:rsidRPr="008F6856">
              <w:rPr>
                <w:color w:val="000000"/>
                <w:sz w:val="16"/>
                <w:szCs w:val="16"/>
                <w:lang w:eastAsia="uk-UA"/>
              </w:rPr>
              <w:t xml:space="preserve"> </w:t>
            </w:r>
            <w:proofErr w:type="spellStart"/>
            <w:r w:rsidRPr="008F6856">
              <w:rPr>
                <w:color w:val="000000"/>
                <w:sz w:val="16"/>
                <w:szCs w:val="16"/>
                <w:lang w:eastAsia="uk-UA"/>
              </w:rPr>
              <w:t>відкачених</w:t>
            </w:r>
            <w:proofErr w:type="spellEnd"/>
            <w:r w:rsidRPr="008F6856">
              <w:rPr>
                <w:color w:val="000000"/>
                <w:sz w:val="16"/>
                <w:szCs w:val="16"/>
                <w:lang w:eastAsia="uk-UA"/>
              </w:rPr>
              <w:t xml:space="preserve"> стічних вод</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грн./м</w:t>
            </w:r>
            <w:r w:rsidRPr="008F6856">
              <w:rPr>
                <w:color w:val="000000"/>
                <w:sz w:val="16"/>
                <w:szCs w:val="16"/>
                <w:vertAlign w:val="superscript"/>
                <w:lang w:eastAsia="uk-UA"/>
              </w:rPr>
              <w:t>3</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12,7</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13,9</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15,3</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16,8</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18,5</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Середня вартість 1 кВт електроенергії, спожитої насосними станціями</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кВт</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4,85</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5,34</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5,87</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6,46</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7,10</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Середній обсяг видатків на утримання одного питного фонтанчика</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грн./од.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8 500,0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9 350,0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10 285,0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11 313,5</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12 444,9</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Середній обсяг видатків на утримання однієї водяної завіси</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грн./од.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2 400,0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2 640,0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2 904,0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3 194,4</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3 513,8</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Середня вартість кашпо</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9 375,0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10 312,5</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11 343,8</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12 478,1</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13 725,9</w:t>
            </w:r>
          </w:p>
        </w:tc>
      </w:tr>
      <w:tr w:rsidR="00A20EE1" w:rsidRPr="008F6856" w:rsidTr="004C7F4B">
        <w:trPr>
          <w:trHeight w:val="30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Середня вартість лавок та урн</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r w:rsidRPr="008F6856">
              <w:rPr>
                <w:color w:val="000000"/>
                <w:sz w:val="16"/>
                <w:szCs w:val="16"/>
                <w:lang w:eastAsia="uk-UA"/>
              </w:rPr>
              <w:t>од.</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14 285,7</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15 714,3</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17 285,7</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19 014,3</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20 915,7</w:t>
            </w:r>
          </w:p>
        </w:tc>
      </w:tr>
      <w:tr w:rsidR="00A20EE1" w:rsidRPr="008F6856" w:rsidTr="004C7F4B">
        <w:trPr>
          <w:trHeight w:val="300"/>
        </w:trPr>
        <w:tc>
          <w:tcPr>
            <w:tcW w:w="98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0EE1" w:rsidRPr="008F6856" w:rsidRDefault="00A20EE1" w:rsidP="004C7F4B">
            <w:pPr>
              <w:rPr>
                <w:b/>
                <w:bCs/>
                <w:i/>
                <w:iCs/>
                <w:color w:val="000000"/>
                <w:sz w:val="16"/>
                <w:szCs w:val="16"/>
                <w:lang w:eastAsia="uk-UA"/>
              </w:rPr>
            </w:pPr>
            <w:r w:rsidRPr="008F6856">
              <w:rPr>
                <w:b/>
                <w:bCs/>
                <w:i/>
                <w:iCs/>
                <w:color w:val="000000"/>
                <w:sz w:val="16"/>
                <w:szCs w:val="16"/>
                <w:lang w:eastAsia="uk-UA"/>
              </w:rPr>
              <w:t>Показник якості</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Відсоток досліджуваних нецентралізованих джерел водопостачання до потреби</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відс</w:t>
            </w:r>
            <w:proofErr w:type="spellEnd"/>
            <w:r w:rsidRPr="008F6856">
              <w:rPr>
                <w:color w:val="000000"/>
                <w:sz w:val="16"/>
                <w:szCs w:val="16"/>
                <w:lang w:eastAsia="uk-UA"/>
              </w:rPr>
              <w:t>.</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r>
      <w:tr w:rsidR="00A20EE1" w:rsidRPr="008F6856" w:rsidTr="004C7F4B">
        <w:trPr>
          <w:trHeight w:val="450"/>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A20EE1" w:rsidRPr="008F6856" w:rsidRDefault="00A20EE1" w:rsidP="004C7F4B">
            <w:pPr>
              <w:rPr>
                <w:color w:val="000000"/>
                <w:sz w:val="16"/>
                <w:szCs w:val="16"/>
                <w:lang w:eastAsia="uk-UA"/>
              </w:rPr>
            </w:pPr>
            <w:r w:rsidRPr="008F6856">
              <w:rPr>
                <w:color w:val="000000"/>
                <w:sz w:val="16"/>
                <w:szCs w:val="16"/>
                <w:lang w:eastAsia="uk-UA"/>
              </w:rPr>
              <w:t>Відсоток накопичувальних басейнів  забезпечених відкачкою</w:t>
            </w:r>
          </w:p>
        </w:tc>
        <w:tc>
          <w:tcPr>
            <w:tcW w:w="1015" w:type="dxa"/>
            <w:tcBorders>
              <w:top w:val="nil"/>
              <w:left w:val="nil"/>
              <w:bottom w:val="single" w:sz="4" w:space="0" w:color="auto"/>
              <w:right w:val="single" w:sz="4" w:space="0" w:color="auto"/>
            </w:tcBorders>
            <w:shd w:val="clear" w:color="auto" w:fill="auto"/>
            <w:vAlign w:val="center"/>
            <w:hideMark/>
          </w:tcPr>
          <w:p w:rsidR="00A20EE1" w:rsidRPr="008F6856" w:rsidRDefault="00A20EE1" w:rsidP="004C7F4B">
            <w:pPr>
              <w:jc w:val="center"/>
              <w:rPr>
                <w:color w:val="000000"/>
                <w:sz w:val="16"/>
                <w:szCs w:val="16"/>
                <w:lang w:eastAsia="uk-UA"/>
              </w:rPr>
            </w:pPr>
            <w:proofErr w:type="spellStart"/>
            <w:r w:rsidRPr="008F6856">
              <w:rPr>
                <w:color w:val="000000"/>
                <w:sz w:val="16"/>
                <w:szCs w:val="16"/>
                <w:lang w:eastAsia="uk-UA"/>
              </w:rPr>
              <w:t>відс</w:t>
            </w:r>
            <w:proofErr w:type="spellEnd"/>
            <w:r w:rsidRPr="008F6856">
              <w:rPr>
                <w:color w:val="000000"/>
                <w:sz w:val="16"/>
                <w:szCs w:val="16"/>
                <w:lang w:eastAsia="uk-UA"/>
              </w:rPr>
              <w:t>.</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c>
          <w:tcPr>
            <w:tcW w:w="1050" w:type="dxa"/>
            <w:tcBorders>
              <w:top w:val="nil"/>
              <w:left w:val="nil"/>
              <w:bottom w:val="single" w:sz="4" w:space="0" w:color="auto"/>
              <w:right w:val="single" w:sz="4" w:space="0" w:color="auto"/>
            </w:tcBorders>
            <w:shd w:val="clear" w:color="auto" w:fill="auto"/>
            <w:noWrap/>
            <w:vAlign w:val="center"/>
            <w:hideMark/>
          </w:tcPr>
          <w:p w:rsidR="00A20EE1" w:rsidRPr="008F6856" w:rsidRDefault="00A20EE1" w:rsidP="004C7F4B">
            <w:pPr>
              <w:jc w:val="right"/>
              <w:rPr>
                <w:color w:val="000000"/>
                <w:sz w:val="16"/>
                <w:szCs w:val="16"/>
                <w:lang w:eastAsia="uk-UA"/>
              </w:rPr>
            </w:pPr>
            <w:r w:rsidRPr="008F6856">
              <w:rPr>
                <w:color w:val="000000"/>
                <w:sz w:val="16"/>
                <w:szCs w:val="16"/>
                <w:lang w:eastAsia="uk-UA"/>
              </w:rPr>
              <w:t>100,0</w:t>
            </w:r>
          </w:p>
        </w:tc>
      </w:tr>
    </w:tbl>
    <w:p w:rsidR="00A20EE1" w:rsidRPr="0019240D" w:rsidRDefault="00A20EE1" w:rsidP="00A20EE1">
      <w:pPr>
        <w:spacing w:line="235" w:lineRule="auto"/>
        <w:ind w:firstLine="567"/>
        <w:jc w:val="both"/>
        <w:rPr>
          <w:sz w:val="28"/>
          <w:szCs w:val="28"/>
        </w:rPr>
      </w:pPr>
    </w:p>
    <w:p w:rsidR="001D599C" w:rsidRDefault="001D599C" w:rsidP="00A20EE1">
      <w:pPr>
        <w:spacing w:after="200" w:line="276" w:lineRule="auto"/>
        <w:rPr>
          <w:color w:val="FFFFFF" w:themeColor="background1"/>
          <w:sz w:val="28"/>
          <w:szCs w:val="28"/>
        </w:rPr>
      </w:pPr>
    </w:p>
    <w:sectPr w:rsidR="001D599C" w:rsidSect="005F7F5B">
      <w:pgSz w:w="11906" w:h="16838"/>
      <w:pgMar w:top="1134" w:right="851" w:bottom="85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141BC6"/>
    <w:multiLevelType w:val="hybridMultilevel"/>
    <w:tmpl w:val="6F7ED4B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31E35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226242"/>
    <w:multiLevelType w:val="hybridMultilevel"/>
    <w:tmpl w:val="B56A4F28"/>
    <w:lvl w:ilvl="0" w:tplc="0290A406">
      <w:start w:val="3"/>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1866AC"/>
    <w:multiLevelType w:val="hybridMultilevel"/>
    <w:tmpl w:val="B9A22EC0"/>
    <w:lvl w:ilvl="0" w:tplc="73B09FF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174DF9"/>
    <w:multiLevelType w:val="hybridMultilevel"/>
    <w:tmpl w:val="21145DDA"/>
    <w:lvl w:ilvl="0" w:tplc="9A8EC6EE">
      <w:start w:val="3"/>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11396AF0"/>
    <w:multiLevelType w:val="multilevel"/>
    <w:tmpl w:val="753E2610"/>
    <w:lvl w:ilvl="0">
      <w:start w:val="1"/>
      <w:numFmt w:val="bullet"/>
      <w:lvlText w:val="-"/>
      <w:lvlJc w:val="left"/>
      <w:pPr>
        <w:tabs>
          <w:tab w:val="num" w:pos="432"/>
        </w:tabs>
        <w:ind w:left="432" w:hanging="432"/>
      </w:pPr>
      <w:rPr>
        <w:rFonts w:ascii="Times New Roman" w:eastAsia="Times New Roman" w:hAnsi="Times New Roman"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137F1ED9"/>
    <w:multiLevelType w:val="hybridMultilevel"/>
    <w:tmpl w:val="3C3C1FA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EF30AA2"/>
    <w:multiLevelType w:val="hybridMultilevel"/>
    <w:tmpl w:val="59D2515C"/>
    <w:lvl w:ilvl="0" w:tplc="A08A38E2">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2515590B"/>
    <w:multiLevelType w:val="hybridMultilevel"/>
    <w:tmpl w:val="9B3493C6"/>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0">
    <w:nsid w:val="28532613"/>
    <w:multiLevelType w:val="hybridMultilevel"/>
    <w:tmpl w:val="A01CF71E"/>
    <w:lvl w:ilvl="0" w:tplc="E63AEB76">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A96089E"/>
    <w:multiLevelType w:val="hybridMultilevel"/>
    <w:tmpl w:val="F20E9970"/>
    <w:lvl w:ilvl="0" w:tplc="0290A406">
      <w:start w:val="3"/>
      <w:numFmt w:val="bullet"/>
      <w:lvlText w:val="-"/>
      <w:lvlJc w:val="left"/>
      <w:pPr>
        <w:ind w:left="1428" w:hanging="360"/>
      </w:pPr>
      <w:rPr>
        <w:rFonts w:ascii="Times New Roman" w:eastAsia="SimSu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EA479C1"/>
    <w:multiLevelType w:val="hybridMultilevel"/>
    <w:tmpl w:val="F3DCED14"/>
    <w:lvl w:ilvl="0" w:tplc="E63AEB76">
      <w:start w:val="1"/>
      <w:numFmt w:val="bullet"/>
      <w:lvlText w:val="-"/>
      <w:lvlJc w:val="left"/>
      <w:pPr>
        <w:ind w:left="644"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EC20F46"/>
    <w:multiLevelType w:val="hybridMultilevel"/>
    <w:tmpl w:val="39A8712E"/>
    <w:lvl w:ilvl="0" w:tplc="A08A38E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13A42DF"/>
    <w:multiLevelType w:val="hybridMultilevel"/>
    <w:tmpl w:val="3CA6F7C0"/>
    <w:lvl w:ilvl="0" w:tplc="A08A38E2">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43FD08A6"/>
    <w:multiLevelType w:val="hybridMultilevel"/>
    <w:tmpl w:val="2F52CA94"/>
    <w:lvl w:ilvl="0" w:tplc="A08A38E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nsid w:val="467E080C"/>
    <w:multiLevelType w:val="hybridMultilevel"/>
    <w:tmpl w:val="0950B60E"/>
    <w:lvl w:ilvl="0" w:tplc="E606194E">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107461"/>
    <w:multiLevelType w:val="hybridMultilevel"/>
    <w:tmpl w:val="FE3CE554"/>
    <w:lvl w:ilvl="0" w:tplc="E63AEB76">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7AC3124"/>
    <w:multiLevelType w:val="hybridMultilevel"/>
    <w:tmpl w:val="93EA1C50"/>
    <w:lvl w:ilvl="0" w:tplc="BB9A7FD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5ADD10ED"/>
    <w:multiLevelType w:val="multilevel"/>
    <w:tmpl w:val="06EE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25347D"/>
    <w:multiLevelType w:val="hybridMultilevel"/>
    <w:tmpl w:val="A768B064"/>
    <w:lvl w:ilvl="0" w:tplc="E63AEB76">
      <w:start w:val="1"/>
      <w:numFmt w:val="bullet"/>
      <w:lvlText w:val="-"/>
      <w:lvlJc w:val="left"/>
      <w:pPr>
        <w:ind w:left="1571" w:hanging="360"/>
      </w:pPr>
      <w:rPr>
        <w:rFonts w:ascii="Times New Roman" w:eastAsia="Times New Roman" w:hAnsi="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1">
    <w:nsid w:val="66FE7868"/>
    <w:multiLevelType w:val="hybridMultilevel"/>
    <w:tmpl w:val="451C9402"/>
    <w:lvl w:ilvl="0" w:tplc="0290A406">
      <w:start w:val="3"/>
      <w:numFmt w:val="bullet"/>
      <w:lvlText w:val="-"/>
      <w:lvlJc w:val="left"/>
      <w:pPr>
        <w:tabs>
          <w:tab w:val="num" w:pos="720"/>
        </w:tabs>
        <w:ind w:left="720" w:hanging="360"/>
      </w:pPr>
      <w:rPr>
        <w:rFonts w:ascii="Times New Roman" w:eastAsia="SimSu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nsid w:val="67945355"/>
    <w:multiLevelType w:val="hybridMultilevel"/>
    <w:tmpl w:val="70284B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D245CC8"/>
    <w:multiLevelType w:val="hybridMultilevel"/>
    <w:tmpl w:val="3F0C19CC"/>
    <w:lvl w:ilvl="0" w:tplc="031A550C">
      <w:start w:val="63"/>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4">
    <w:nsid w:val="6D5515A9"/>
    <w:multiLevelType w:val="hybridMultilevel"/>
    <w:tmpl w:val="4FEC7E8A"/>
    <w:lvl w:ilvl="0" w:tplc="BD7026C8">
      <w:start w:val="29"/>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nsid w:val="6D7B5E9F"/>
    <w:multiLevelType w:val="hybridMultilevel"/>
    <w:tmpl w:val="2034E5B0"/>
    <w:lvl w:ilvl="0" w:tplc="A08A38E2">
      <w:numFmt w:val="bullet"/>
      <w:lvlText w:val="−"/>
      <w:lvlJc w:val="left"/>
      <w:pPr>
        <w:ind w:left="3054"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D9536B6"/>
    <w:multiLevelType w:val="hybridMultilevel"/>
    <w:tmpl w:val="52C6FB34"/>
    <w:lvl w:ilvl="0" w:tplc="0290A406">
      <w:start w:val="3"/>
      <w:numFmt w:val="bullet"/>
      <w:lvlText w:val="-"/>
      <w:lvlJc w:val="left"/>
      <w:pPr>
        <w:ind w:left="1428" w:hanging="360"/>
      </w:pPr>
      <w:rPr>
        <w:rFonts w:ascii="Times New Roman" w:eastAsia="SimSu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F2D50D3"/>
    <w:multiLevelType w:val="hybridMultilevel"/>
    <w:tmpl w:val="1EA86D6A"/>
    <w:lvl w:ilvl="0" w:tplc="B014806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8">
    <w:nsid w:val="6FE7416C"/>
    <w:multiLevelType w:val="hybridMultilevel"/>
    <w:tmpl w:val="BA980624"/>
    <w:lvl w:ilvl="0" w:tplc="3796E70E">
      <w:start w:val="2"/>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9">
    <w:nsid w:val="7885675A"/>
    <w:multiLevelType w:val="multilevel"/>
    <w:tmpl w:val="BA04D212"/>
    <w:lvl w:ilvl="0">
      <w:start w:val="1"/>
      <w:numFmt w:val="decimal"/>
      <w:lvlText w:val="%1."/>
      <w:lvlJc w:val="left"/>
      <w:pPr>
        <w:ind w:left="928" w:hanging="360"/>
      </w:pPr>
      <w:rPr>
        <w:sz w:val="28"/>
        <w:szCs w:val="28"/>
      </w:rPr>
    </w:lvl>
    <w:lvl w:ilvl="1">
      <w:start w:val="1"/>
      <w:numFmt w:val="decimal"/>
      <w:isLgl/>
      <w:lvlText w:val="%1.%2."/>
      <w:lvlJc w:val="left"/>
      <w:pPr>
        <w:ind w:left="1288" w:hanging="720"/>
      </w:pPr>
      <w:rPr>
        <w:rFonts w:hint="default"/>
        <w:sz w:val="28"/>
        <w:szCs w:val="28"/>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0">
    <w:nsid w:val="78DB41AE"/>
    <w:multiLevelType w:val="hybridMultilevel"/>
    <w:tmpl w:val="BF280032"/>
    <w:lvl w:ilvl="0" w:tplc="A08A38E2">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nsid w:val="7A073C38"/>
    <w:multiLevelType w:val="hybridMultilevel"/>
    <w:tmpl w:val="F702BA4A"/>
    <w:lvl w:ilvl="0" w:tplc="0290A406">
      <w:start w:val="3"/>
      <w:numFmt w:val="bullet"/>
      <w:lvlText w:val="-"/>
      <w:lvlJc w:val="left"/>
      <w:pPr>
        <w:tabs>
          <w:tab w:val="num" w:pos="720"/>
        </w:tabs>
        <w:ind w:left="720" w:hanging="360"/>
      </w:pPr>
      <w:rPr>
        <w:rFonts w:ascii="Times New Roman" w:eastAsia="SimSun" w:hAnsi="Times New Roman" w:cs="Times New Roman" w:hint="default"/>
      </w:rPr>
    </w:lvl>
    <w:lvl w:ilvl="1" w:tplc="0290A406">
      <w:start w:val="3"/>
      <w:numFmt w:val="bullet"/>
      <w:lvlText w:val="-"/>
      <w:lvlJc w:val="left"/>
      <w:pPr>
        <w:tabs>
          <w:tab w:val="num" w:pos="1440"/>
        </w:tabs>
        <w:ind w:left="1440" w:hanging="360"/>
      </w:pPr>
      <w:rPr>
        <w:rFonts w:ascii="Times New Roman" w:eastAsia="SimSun" w:hAnsi="Times New Roman" w:cs="Times New Roman"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2"/>
  </w:num>
  <w:num w:numId="3">
    <w:abstractNumId w:val="29"/>
  </w:num>
  <w:num w:numId="4">
    <w:abstractNumId w:val="2"/>
  </w:num>
  <w:num w:numId="5">
    <w:abstractNumId w:val="16"/>
  </w:num>
  <w:num w:numId="6">
    <w:abstractNumId w:val="28"/>
  </w:num>
  <w:num w:numId="7">
    <w:abstractNumId w:val="7"/>
  </w:num>
  <w:num w:numId="8">
    <w:abstractNumId w:val="23"/>
  </w:num>
  <w:num w:numId="9">
    <w:abstractNumId w:val="9"/>
  </w:num>
  <w:num w:numId="10">
    <w:abstractNumId w:val="25"/>
  </w:num>
  <w:num w:numId="11">
    <w:abstractNumId w:val="5"/>
  </w:num>
  <w:num w:numId="12">
    <w:abstractNumId w:val="15"/>
  </w:num>
  <w:num w:numId="13">
    <w:abstractNumId w:val="30"/>
  </w:num>
  <w:num w:numId="14">
    <w:abstractNumId w:val="14"/>
  </w:num>
  <w:num w:numId="15">
    <w:abstractNumId w:val="13"/>
  </w:num>
  <w:num w:numId="16">
    <w:abstractNumId w:val="21"/>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1"/>
  </w:num>
  <w:num w:numId="20">
    <w:abstractNumId w:val="3"/>
  </w:num>
  <w:num w:numId="21">
    <w:abstractNumId w:val="11"/>
  </w:num>
  <w:num w:numId="22">
    <w:abstractNumId w:val="0"/>
  </w:num>
  <w:num w:numId="23">
    <w:abstractNumId w:val="12"/>
  </w:num>
  <w:num w:numId="24">
    <w:abstractNumId w:val="6"/>
  </w:num>
  <w:num w:numId="25">
    <w:abstractNumId w:val="10"/>
  </w:num>
  <w:num w:numId="26">
    <w:abstractNumId w:val="17"/>
  </w:num>
  <w:num w:numId="27">
    <w:abstractNumId w:val="20"/>
  </w:num>
  <w:num w:numId="28">
    <w:abstractNumId w:val="4"/>
  </w:num>
  <w:num w:numId="29">
    <w:abstractNumId w:val="1"/>
  </w:num>
  <w:num w:numId="30">
    <w:abstractNumId w:val="8"/>
  </w:num>
  <w:num w:numId="31">
    <w:abstractNumId w:val="24"/>
  </w:num>
  <w:num w:numId="32">
    <w:abstractNumId w:val="2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0C"/>
    <w:rsid w:val="00027B7A"/>
    <w:rsid w:val="000417B1"/>
    <w:rsid w:val="000429E2"/>
    <w:rsid w:val="00060508"/>
    <w:rsid w:val="000749A7"/>
    <w:rsid w:val="00080AA7"/>
    <w:rsid w:val="000C39D3"/>
    <w:rsid w:val="00120D53"/>
    <w:rsid w:val="00154CD9"/>
    <w:rsid w:val="00193E58"/>
    <w:rsid w:val="001D347B"/>
    <w:rsid w:val="001D599C"/>
    <w:rsid w:val="002609ED"/>
    <w:rsid w:val="002970DE"/>
    <w:rsid w:val="002D2A0D"/>
    <w:rsid w:val="002F6770"/>
    <w:rsid w:val="0033526E"/>
    <w:rsid w:val="00417C26"/>
    <w:rsid w:val="0042372E"/>
    <w:rsid w:val="004C308A"/>
    <w:rsid w:val="004F4DA2"/>
    <w:rsid w:val="004F5C2F"/>
    <w:rsid w:val="00527D35"/>
    <w:rsid w:val="00577327"/>
    <w:rsid w:val="00585392"/>
    <w:rsid w:val="005F4E03"/>
    <w:rsid w:val="005F7F5B"/>
    <w:rsid w:val="00694C0A"/>
    <w:rsid w:val="006A6D9C"/>
    <w:rsid w:val="0072475D"/>
    <w:rsid w:val="007249B6"/>
    <w:rsid w:val="007B7727"/>
    <w:rsid w:val="00860081"/>
    <w:rsid w:val="008A4D0E"/>
    <w:rsid w:val="009E4B0C"/>
    <w:rsid w:val="009F6A2C"/>
    <w:rsid w:val="00A02F01"/>
    <w:rsid w:val="00A1462D"/>
    <w:rsid w:val="00A20EE1"/>
    <w:rsid w:val="00A63822"/>
    <w:rsid w:val="00B205F7"/>
    <w:rsid w:val="00BF6C3B"/>
    <w:rsid w:val="00C06939"/>
    <w:rsid w:val="00C85799"/>
    <w:rsid w:val="00CA1D11"/>
    <w:rsid w:val="00CB40A9"/>
    <w:rsid w:val="00CB76B6"/>
    <w:rsid w:val="00CD5693"/>
    <w:rsid w:val="00E153D6"/>
    <w:rsid w:val="00E6435A"/>
    <w:rsid w:val="00F070DB"/>
    <w:rsid w:val="00F14307"/>
    <w:rsid w:val="00F43F60"/>
    <w:rsid w:val="00F60DFA"/>
    <w:rsid w:val="00F74C79"/>
    <w:rsid w:val="00FF3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B0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A20EE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A20EE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A20EE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9E4B0C"/>
    <w:rPr>
      <w:rFonts w:ascii="Verdana" w:eastAsia="MS Mincho" w:hAnsi="Verdana"/>
      <w:lang w:val="en-US" w:eastAsia="en-US"/>
    </w:rPr>
  </w:style>
  <w:style w:type="paragraph" w:styleId="HTML">
    <w:name w:val="HTML Preformatted"/>
    <w:basedOn w:val="a"/>
    <w:link w:val="HTML0"/>
    <w:uiPriority w:val="99"/>
    <w:rsid w:val="00E1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153D6"/>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6A6D9C"/>
    <w:rPr>
      <w:rFonts w:ascii="Tahoma" w:hAnsi="Tahoma" w:cs="Tahoma"/>
      <w:sz w:val="16"/>
      <w:szCs w:val="16"/>
    </w:rPr>
  </w:style>
  <w:style w:type="character" w:customStyle="1" w:styleId="a5">
    <w:name w:val="Текст выноски Знак"/>
    <w:basedOn w:val="a0"/>
    <w:link w:val="a4"/>
    <w:uiPriority w:val="99"/>
    <w:semiHidden/>
    <w:rsid w:val="006A6D9C"/>
    <w:rPr>
      <w:rFonts w:ascii="Tahoma" w:eastAsia="Times New Roman" w:hAnsi="Tahoma" w:cs="Tahoma"/>
      <w:sz w:val="16"/>
      <w:szCs w:val="16"/>
      <w:lang w:val="uk-UA" w:eastAsia="ru-RU"/>
    </w:rPr>
  </w:style>
  <w:style w:type="paragraph" w:styleId="a6">
    <w:name w:val="List Paragraph"/>
    <w:basedOn w:val="a"/>
    <w:uiPriority w:val="34"/>
    <w:qFormat/>
    <w:rsid w:val="005F4E03"/>
    <w:pPr>
      <w:ind w:left="720"/>
      <w:contextualSpacing/>
    </w:pPr>
  </w:style>
  <w:style w:type="paragraph" w:customStyle="1" w:styleId="CharChar">
    <w:name w:val="Char Знак Знак Char Знак Знак Знак Знак Знак Знак Знак Знак Знак Знак Знак Знак Знак"/>
    <w:basedOn w:val="a"/>
    <w:rsid w:val="00CD5693"/>
    <w:rPr>
      <w:rFonts w:ascii="Verdana" w:hAnsi="Verdana"/>
      <w:lang w:val="en-US" w:eastAsia="en-US"/>
    </w:rPr>
  </w:style>
  <w:style w:type="character" w:customStyle="1" w:styleId="10">
    <w:name w:val="Заголовок 1 Знак"/>
    <w:basedOn w:val="a0"/>
    <w:link w:val="1"/>
    <w:uiPriority w:val="9"/>
    <w:rsid w:val="00A20EE1"/>
    <w:rPr>
      <w:rFonts w:asciiTheme="majorHAnsi" w:eastAsiaTheme="majorEastAsia" w:hAnsiTheme="majorHAnsi" w:cstheme="majorBidi"/>
      <w:b/>
      <w:bCs/>
      <w:color w:val="365F91" w:themeColor="accent1" w:themeShade="BF"/>
      <w:sz w:val="28"/>
      <w:szCs w:val="28"/>
      <w:lang w:val="uk-UA"/>
    </w:rPr>
  </w:style>
  <w:style w:type="character" w:customStyle="1" w:styleId="20">
    <w:name w:val="Заголовок 2 Знак"/>
    <w:basedOn w:val="a0"/>
    <w:link w:val="2"/>
    <w:uiPriority w:val="9"/>
    <w:rsid w:val="00A20EE1"/>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9"/>
    <w:rsid w:val="00A20EE1"/>
    <w:rPr>
      <w:rFonts w:asciiTheme="majorHAnsi" w:eastAsiaTheme="majorEastAsia" w:hAnsiTheme="majorHAnsi" w:cstheme="majorBidi"/>
      <w:b/>
      <w:bCs/>
      <w:color w:val="4F81BD" w:themeColor="accent1"/>
      <w:lang w:val="uk-UA"/>
    </w:rPr>
  </w:style>
  <w:style w:type="table" w:styleId="a7">
    <w:name w:val="Table Grid"/>
    <w:basedOn w:val="a1"/>
    <w:uiPriority w:val="59"/>
    <w:rsid w:val="00A20EE1"/>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OC Heading"/>
    <w:basedOn w:val="1"/>
    <w:next w:val="a"/>
    <w:uiPriority w:val="39"/>
    <w:unhideWhenUsed/>
    <w:qFormat/>
    <w:rsid w:val="00A20EE1"/>
    <w:pPr>
      <w:outlineLvl w:val="9"/>
    </w:pPr>
    <w:rPr>
      <w:lang w:eastAsia="uk-UA"/>
    </w:rPr>
  </w:style>
  <w:style w:type="paragraph" w:styleId="11">
    <w:name w:val="toc 1"/>
    <w:basedOn w:val="a"/>
    <w:next w:val="a"/>
    <w:autoRedefine/>
    <w:uiPriority w:val="39"/>
    <w:unhideWhenUsed/>
    <w:qFormat/>
    <w:rsid w:val="00A20EE1"/>
    <w:pPr>
      <w:tabs>
        <w:tab w:val="right" w:leader="dot" w:pos="9629"/>
      </w:tabs>
    </w:pPr>
    <w:rPr>
      <w:rFonts w:ascii="Calibri" w:eastAsia="Calibri" w:hAnsi="Calibri" w:cs="Calibri"/>
      <w:sz w:val="22"/>
      <w:szCs w:val="22"/>
      <w:lang w:eastAsia="en-US"/>
    </w:rPr>
  </w:style>
  <w:style w:type="paragraph" w:styleId="21">
    <w:name w:val="toc 2"/>
    <w:basedOn w:val="a"/>
    <w:next w:val="a"/>
    <w:autoRedefine/>
    <w:uiPriority w:val="39"/>
    <w:unhideWhenUsed/>
    <w:qFormat/>
    <w:rsid w:val="00A20EE1"/>
    <w:pPr>
      <w:tabs>
        <w:tab w:val="right" w:leader="dot" w:pos="9629"/>
      </w:tabs>
      <w:ind w:firstLine="284"/>
    </w:pPr>
    <w:rPr>
      <w:rFonts w:ascii="Calibri" w:eastAsia="Calibri" w:hAnsi="Calibri" w:cs="Calibri"/>
      <w:sz w:val="22"/>
      <w:szCs w:val="22"/>
      <w:lang w:eastAsia="en-US"/>
    </w:rPr>
  </w:style>
  <w:style w:type="character" w:styleId="a9">
    <w:name w:val="Hyperlink"/>
    <w:basedOn w:val="a0"/>
    <w:uiPriority w:val="99"/>
    <w:unhideWhenUsed/>
    <w:rsid w:val="00A20EE1"/>
    <w:rPr>
      <w:color w:val="0000FF" w:themeColor="hyperlink"/>
      <w:u w:val="single"/>
    </w:rPr>
  </w:style>
  <w:style w:type="paragraph" w:styleId="31">
    <w:name w:val="toc 3"/>
    <w:basedOn w:val="a"/>
    <w:next w:val="a"/>
    <w:autoRedefine/>
    <w:uiPriority w:val="39"/>
    <w:unhideWhenUsed/>
    <w:qFormat/>
    <w:rsid w:val="00A20EE1"/>
    <w:pPr>
      <w:spacing w:after="100" w:line="276" w:lineRule="auto"/>
      <w:ind w:left="440"/>
    </w:pPr>
    <w:rPr>
      <w:rFonts w:ascii="Calibri" w:eastAsia="Calibri" w:hAnsi="Calibri" w:cs="Calibri"/>
      <w:sz w:val="22"/>
      <w:szCs w:val="22"/>
      <w:lang w:eastAsia="en-US"/>
    </w:rPr>
  </w:style>
  <w:style w:type="table" w:styleId="aa">
    <w:name w:val="Light Shading"/>
    <w:basedOn w:val="a1"/>
    <w:uiPriority w:val="60"/>
    <w:rsid w:val="00A20EE1"/>
    <w:pPr>
      <w:spacing w:after="0" w:line="240" w:lineRule="auto"/>
    </w:pPr>
    <w:rPr>
      <w:color w:val="000000" w:themeColor="text1" w:themeShade="BF"/>
      <w:lang w:val="uk-U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A20EE1"/>
    <w:pPr>
      <w:spacing w:after="0" w:line="240" w:lineRule="auto"/>
    </w:pPr>
    <w:rPr>
      <w:color w:val="365F91" w:themeColor="accent1" w:themeShade="BF"/>
      <w:lang w:val="uk-U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b">
    <w:name w:val="header"/>
    <w:basedOn w:val="a"/>
    <w:link w:val="ac"/>
    <w:uiPriority w:val="99"/>
    <w:unhideWhenUsed/>
    <w:rsid w:val="00A20EE1"/>
    <w:pPr>
      <w:tabs>
        <w:tab w:val="center" w:pos="4819"/>
        <w:tab w:val="right" w:pos="9639"/>
      </w:tabs>
    </w:pPr>
    <w:rPr>
      <w:rFonts w:ascii="Calibri" w:eastAsia="Calibri" w:hAnsi="Calibri" w:cs="Calibri"/>
      <w:sz w:val="22"/>
      <w:szCs w:val="22"/>
      <w:lang w:eastAsia="en-US"/>
    </w:rPr>
  </w:style>
  <w:style w:type="character" w:customStyle="1" w:styleId="ac">
    <w:name w:val="Верхний колонтитул Знак"/>
    <w:basedOn w:val="a0"/>
    <w:link w:val="ab"/>
    <w:uiPriority w:val="99"/>
    <w:rsid w:val="00A20EE1"/>
    <w:rPr>
      <w:rFonts w:ascii="Calibri" w:eastAsia="Calibri" w:hAnsi="Calibri" w:cs="Calibri"/>
      <w:lang w:val="uk-UA"/>
    </w:rPr>
  </w:style>
  <w:style w:type="paragraph" w:styleId="ad">
    <w:name w:val="footer"/>
    <w:basedOn w:val="a"/>
    <w:link w:val="ae"/>
    <w:uiPriority w:val="99"/>
    <w:unhideWhenUsed/>
    <w:rsid w:val="00A20EE1"/>
    <w:pPr>
      <w:tabs>
        <w:tab w:val="center" w:pos="4819"/>
        <w:tab w:val="right" w:pos="9639"/>
      </w:tabs>
    </w:pPr>
    <w:rPr>
      <w:rFonts w:ascii="Calibri" w:eastAsia="Calibri" w:hAnsi="Calibri" w:cs="Calibri"/>
      <w:sz w:val="22"/>
      <w:szCs w:val="22"/>
      <w:lang w:eastAsia="en-US"/>
    </w:rPr>
  </w:style>
  <w:style w:type="character" w:customStyle="1" w:styleId="ae">
    <w:name w:val="Нижний колонтитул Знак"/>
    <w:basedOn w:val="a0"/>
    <w:link w:val="ad"/>
    <w:uiPriority w:val="99"/>
    <w:rsid w:val="00A20EE1"/>
    <w:rPr>
      <w:rFonts w:ascii="Calibri" w:eastAsia="Calibri" w:hAnsi="Calibri" w:cs="Calibri"/>
      <w:lang w:val="uk-UA"/>
    </w:rPr>
  </w:style>
  <w:style w:type="paragraph" w:customStyle="1" w:styleId="af">
    <w:name w:val="Содержимое таблицы"/>
    <w:basedOn w:val="a"/>
    <w:rsid w:val="00A20EE1"/>
    <w:pPr>
      <w:widowControl w:val="0"/>
      <w:suppressLineNumbers/>
      <w:suppressAutoHyphens/>
    </w:pPr>
    <w:rPr>
      <w:rFonts w:ascii="Arial" w:eastAsia="Lucida Sans Unicode" w:hAnsi="Arial"/>
      <w:kern w:val="1"/>
      <w:sz w:val="20"/>
      <w:lang w:val="ru-RU" w:eastAsia="en-US"/>
    </w:rPr>
  </w:style>
  <w:style w:type="paragraph" w:styleId="af0">
    <w:name w:val="Normal (Web)"/>
    <w:basedOn w:val="a"/>
    <w:uiPriority w:val="99"/>
    <w:rsid w:val="00A20EE1"/>
    <w:pPr>
      <w:spacing w:before="100" w:beforeAutospacing="1" w:after="119"/>
    </w:pPr>
    <w:rPr>
      <w:rFonts w:eastAsia="SimSun"/>
      <w:lang w:eastAsia="zh-CN"/>
    </w:rPr>
  </w:style>
  <w:style w:type="paragraph" w:customStyle="1" w:styleId="af1">
    <w:name w:val="Стиль"/>
    <w:rsid w:val="00A20E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A20EE1"/>
    <w:pPr>
      <w:spacing w:before="100" w:beforeAutospacing="1" w:after="100" w:afterAutospacing="1"/>
    </w:pPr>
    <w:rPr>
      <w:lang w:val="ru-RU"/>
    </w:rPr>
  </w:style>
  <w:style w:type="character" w:customStyle="1" w:styleId="22">
    <w:name w:val="Основной текст (2)_"/>
    <w:link w:val="210"/>
    <w:rsid w:val="00A20EE1"/>
    <w:rPr>
      <w:rFonts w:ascii="Times New Roman" w:eastAsia="Times New Roman" w:hAnsi="Times New Roman" w:cs="Times New Roman"/>
      <w:b/>
      <w:bCs/>
      <w:shd w:val="clear" w:color="auto" w:fill="FFFFFF"/>
    </w:rPr>
  </w:style>
  <w:style w:type="paragraph" w:customStyle="1" w:styleId="210">
    <w:name w:val="Основной текст (2)1"/>
    <w:basedOn w:val="a"/>
    <w:link w:val="22"/>
    <w:rsid w:val="00A20EE1"/>
    <w:pPr>
      <w:widowControl w:val="0"/>
      <w:shd w:val="clear" w:color="auto" w:fill="FFFFFF"/>
      <w:spacing w:line="274" w:lineRule="exact"/>
      <w:jc w:val="center"/>
    </w:pPr>
    <w:rPr>
      <w:b/>
      <w:bCs/>
      <w:sz w:val="22"/>
      <w:szCs w:val="22"/>
      <w:lang w:val="ru-RU" w:eastAsia="en-US"/>
    </w:rPr>
  </w:style>
  <w:style w:type="character" w:customStyle="1" w:styleId="7">
    <w:name w:val="Основной текст (7)"/>
    <w:rsid w:val="00A20EE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5">
    <w:name w:val="Основной текст (2)5"/>
    <w:rsid w:val="00A20EE1"/>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rvts23">
    <w:name w:val="rvts23"/>
    <w:rsid w:val="00A20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B0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A20EE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A20EE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A20EE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9E4B0C"/>
    <w:rPr>
      <w:rFonts w:ascii="Verdana" w:eastAsia="MS Mincho" w:hAnsi="Verdana"/>
      <w:lang w:val="en-US" w:eastAsia="en-US"/>
    </w:rPr>
  </w:style>
  <w:style w:type="paragraph" w:styleId="HTML">
    <w:name w:val="HTML Preformatted"/>
    <w:basedOn w:val="a"/>
    <w:link w:val="HTML0"/>
    <w:uiPriority w:val="99"/>
    <w:rsid w:val="00E1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153D6"/>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6A6D9C"/>
    <w:rPr>
      <w:rFonts w:ascii="Tahoma" w:hAnsi="Tahoma" w:cs="Tahoma"/>
      <w:sz w:val="16"/>
      <w:szCs w:val="16"/>
    </w:rPr>
  </w:style>
  <w:style w:type="character" w:customStyle="1" w:styleId="a5">
    <w:name w:val="Текст выноски Знак"/>
    <w:basedOn w:val="a0"/>
    <w:link w:val="a4"/>
    <w:uiPriority w:val="99"/>
    <w:semiHidden/>
    <w:rsid w:val="006A6D9C"/>
    <w:rPr>
      <w:rFonts w:ascii="Tahoma" w:eastAsia="Times New Roman" w:hAnsi="Tahoma" w:cs="Tahoma"/>
      <w:sz w:val="16"/>
      <w:szCs w:val="16"/>
      <w:lang w:val="uk-UA" w:eastAsia="ru-RU"/>
    </w:rPr>
  </w:style>
  <w:style w:type="paragraph" w:styleId="a6">
    <w:name w:val="List Paragraph"/>
    <w:basedOn w:val="a"/>
    <w:uiPriority w:val="34"/>
    <w:qFormat/>
    <w:rsid w:val="005F4E03"/>
    <w:pPr>
      <w:ind w:left="720"/>
      <w:contextualSpacing/>
    </w:pPr>
  </w:style>
  <w:style w:type="paragraph" w:customStyle="1" w:styleId="CharChar">
    <w:name w:val="Char Знак Знак Char Знак Знак Знак Знак Знак Знак Знак Знак Знак Знак Знак Знак Знак"/>
    <w:basedOn w:val="a"/>
    <w:rsid w:val="00CD5693"/>
    <w:rPr>
      <w:rFonts w:ascii="Verdana" w:hAnsi="Verdana"/>
      <w:lang w:val="en-US" w:eastAsia="en-US"/>
    </w:rPr>
  </w:style>
  <w:style w:type="character" w:customStyle="1" w:styleId="10">
    <w:name w:val="Заголовок 1 Знак"/>
    <w:basedOn w:val="a0"/>
    <w:link w:val="1"/>
    <w:uiPriority w:val="9"/>
    <w:rsid w:val="00A20EE1"/>
    <w:rPr>
      <w:rFonts w:asciiTheme="majorHAnsi" w:eastAsiaTheme="majorEastAsia" w:hAnsiTheme="majorHAnsi" w:cstheme="majorBidi"/>
      <w:b/>
      <w:bCs/>
      <w:color w:val="365F91" w:themeColor="accent1" w:themeShade="BF"/>
      <w:sz w:val="28"/>
      <w:szCs w:val="28"/>
      <w:lang w:val="uk-UA"/>
    </w:rPr>
  </w:style>
  <w:style w:type="character" w:customStyle="1" w:styleId="20">
    <w:name w:val="Заголовок 2 Знак"/>
    <w:basedOn w:val="a0"/>
    <w:link w:val="2"/>
    <w:uiPriority w:val="9"/>
    <w:rsid w:val="00A20EE1"/>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9"/>
    <w:rsid w:val="00A20EE1"/>
    <w:rPr>
      <w:rFonts w:asciiTheme="majorHAnsi" w:eastAsiaTheme="majorEastAsia" w:hAnsiTheme="majorHAnsi" w:cstheme="majorBidi"/>
      <w:b/>
      <w:bCs/>
      <w:color w:val="4F81BD" w:themeColor="accent1"/>
      <w:lang w:val="uk-UA"/>
    </w:rPr>
  </w:style>
  <w:style w:type="table" w:styleId="a7">
    <w:name w:val="Table Grid"/>
    <w:basedOn w:val="a1"/>
    <w:uiPriority w:val="59"/>
    <w:rsid w:val="00A20EE1"/>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OC Heading"/>
    <w:basedOn w:val="1"/>
    <w:next w:val="a"/>
    <w:uiPriority w:val="39"/>
    <w:unhideWhenUsed/>
    <w:qFormat/>
    <w:rsid w:val="00A20EE1"/>
    <w:pPr>
      <w:outlineLvl w:val="9"/>
    </w:pPr>
    <w:rPr>
      <w:lang w:eastAsia="uk-UA"/>
    </w:rPr>
  </w:style>
  <w:style w:type="paragraph" w:styleId="11">
    <w:name w:val="toc 1"/>
    <w:basedOn w:val="a"/>
    <w:next w:val="a"/>
    <w:autoRedefine/>
    <w:uiPriority w:val="39"/>
    <w:unhideWhenUsed/>
    <w:qFormat/>
    <w:rsid w:val="00A20EE1"/>
    <w:pPr>
      <w:tabs>
        <w:tab w:val="right" w:leader="dot" w:pos="9629"/>
      </w:tabs>
    </w:pPr>
    <w:rPr>
      <w:rFonts w:ascii="Calibri" w:eastAsia="Calibri" w:hAnsi="Calibri" w:cs="Calibri"/>
      <w:sz w:val="22"/>
      <w:szCs w:val="22"/>
      <w:lang w:eastAsia="en-US"/>
    </w:rPr>
  </w:style>
  <w:style w:type="paragraph" w:styleId="21">
    <w:name w:val="toc 2"/>
    <w:basedOn w:val="a"/>
    <w:next w:val="a"/>
    <w:autoRedefine/>
    <w:uiPriority w:val="39"/>
    <w:unhideWhenUsed/>
    <w:qFormat/>
    <w:rsid w:val="00A20EE1"/>
    <w:pPr>
      <w:tabs>
        <w:tab w:val="right" w:leader="dot" w:pos="9629"/>
      </w:tabs>
      <w:ind w:firstLine="284"/>
    </w:pPr>
    <w:rPr>
      <w:rFonts w:ascii="Calibri" w:eastAsia="Calibri" w:hAnsi="Calibri" w:cs="Calibri"/>
      <w:sz w:val="22"/>
      <w:szCs w:val="22"/>
      <w:lang w:eastAsia="en-US"/>
    </w:rPr>
  </w:style>
  <w:style w:type="character" w:styleId="a9">
    <w:name w:val="Hyperlink"/>
    <w:basedOn w:val="a0"/>
    <w:uiPriority w:val="99"/>
    <w:unhideWhenUsed/>
    <w:rsid w:val="00A20EE1"/>
    <w:rPr>
      <w:color w:val="0000FF" w:themeColor="hyperlink"/>
      <w:u w:val="single"/>
    </w:rPr>
  </w:style>
  <w:style w:type="paragraph" w:styleId="31">
    <w:name w:val="toc 3"/>
    <w:basedOn w:val="a"/>
    <w:next w:val="a"/>
    <w:autoRedefine/>
    <w:uiPriority w:val="39"/>
    <w:unhideWhenUsed/>
    <w:qFormat/>
    <w:rsid w:val="00A20EE1"/>
    <w:pPr>
      <w:spacing w:after="100" w:line="276" w:lineRule="auto"/>
      <w:ind w:left="440"/>
    </w:pPr>
    <w:rPr>
      <w:rFonts w:ascii="Calibri" w:eastAsia="Calibri" w:hAnsi="Calibri" w:cs="Calibri"/>
      <w:sz w:val="22"/>
      <w:szCs w:val="22"/>
      <w:lang w:eastAsia="en-US"/>
    </w:rPr>
  </w:style>
  <w:style w:type="table" w:styleId="aa">
    <w:name w:val="Light Shading"/>
    <w:basedOn w:val="a1"/>
    <w:uiPriority w:val="60"/>
    <w:rsid w:val="00A20EE1"/>
    <w:pPr>
      <w:spacing w:after="0" w:line="240" w:lineRule="auto"/>
    </w:pPr>
    <w:rPr>
      <w:color w:val="000000" w:themeColor="text1" w:themeShade="BF"/>
      <w:lang w:val="uk-U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A20EE1"/>
    <w:pPr>
      <w:spacing w:after="0" w:line="240" w:lineRule="auto"/>
    </w:pPr>
    <w:rPr>
      <w:color w:val="365F91" w:themeColor="accent1" w:themeShade="BF"/>
      <w:lang w:val="uk-U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b">
    <w:name w:val="header"/>
    <w:basedOn w:val="a"/>
    <w:link w:val="ac"/>
    <w:uiPriority w:val="99"/>
    <w:unhideWhenUsed/>
    <w:rsid w:val="00A20EE1"/>
    <w:pPr>
      <w:tabs>
        <w:tab w:val="center" w:pos="4819"/>
        <w:tab w:val="right" w:pos="9639"/>
      </w:tabs>
    </w:pPr>
    <w:rPr>
      <w:rFonts w:ascii="Calibri" w:eastAsia="Calibri" w:hAnsi="Calibri" w:cs="Calibri"/>
      <w:sz w:val="22"/>
      <w:szCs w:val="22"/>
      <w:lang w:eastAsia="en-US"/>
    </w:rPr>
  </w:style>
  <w:style w:type="character" w:customStyle="1" w:styleId="ac">
    <w:name w:val="Верхний колонтитул Знак"/>
    <w:basedOn w:val="a0"/>
    <w:link w:val="ab"/>
    <w:uiPriority w:val="99"/>
    <w:rsid w:val="00A20EE1"/>
    <w:rPr>
      <w:rFonts w:ascii="Calibri" w:eastAsia="Calibri" w:hAnsi="Calibri" w:cs="Calibri"/>
      <w:lang w:val="uk-UA"/>
    </w:rPr>
  </w:style>
  <w:style w:type="paragraph" w:styleId="ad">
    <w:name w:val="footer"/>
    <w:basedOn w:val="a"/>
    <w:link w:val="ae"/>
    <w:uiPriority w:val="99"/>
    <w:unhideWhenUsed/>
    <w:rsid w:val="00A20EE1"/>
    <w:pPr>
      <w:tabs>
        <w:tab w:val="center" w:pos="4819"/>
        <w:tab w:val="right" w:pos="9639"/>
      </w:tabs>
    </w:pPr>
    <w:rPr>
      <w:rFonts w:ascii="Calibri" w:eastAsia="Calibri" w:hAnsi="Calibri" w:cs="Calibri"/>
      <w:sz w:val="22"/>
      <w:szCs w:val="22"/>
      <w:lang w:eastAsia="en-US"/>
    </w:rPr>
  </w:style>
  <w:style w:type="character" w:customStyle="1" w:styleId="ae">
    <w:name w:val="Нижний колонтитул Знак"/>
    <w:basedOn w:val="a0"/>
    <w:link w:val="ad"/>
    <w:uiPriority w:val="99"/>
    <w:rsid w:val="00A20EE1"/>
    <w:rPr>
      <w:rFonts w:ascii="Calibri" w:eastAsia="Calibri" w:hAnsi="Calibri" w:cs="Calibri"/>
      <w:lang w:val="uk-UA"/>
    </w:rPr>
  </w:style>
  <w:style w:type="paragraph" w:customStyle="1" w:styleId="af">
    <w:name w:val="Содержимое таблицы"/>
    <w:basedOn w:val="a"/>
    <w:rsid w:val="00A20EE1"/>
    <w:pPr>
      <w:widowControl w:val="0"/>
      <w:suppressLineNumbers/>
      <w:suppressAutoHyphens/>
    </w:pPr>
    <w:rPr>
      <w:rFonts w:ascii="Arial" w:eastAsia="Lucida Sans Unicode" w:hAnsi="Arial"/>
      <w:kern w:val="1"/>
      <w:sz w:val="20"/>
      <w:lang w:val="ru-RU" w:eastAsia="en-US"/>
    </w:rPr>
  </w:style>
  <w:style w:type="paragraph" w:styleId="af0">
    <w:name w:val="Normal (Web)"/>
    <w:basedOn w:val="a"/>
    <w:uiPriority w:val="99"/>
    <w:rsid w:val="00A20EE1"/>
    <w:pPr>
      <w:spacing w:before="100" w:beforeAutospacing="1" w:after="119"/>
    </w:pPr>
    <w:rPr>
      <w:rFonts w:eastAsia="SimSun"/>
      <w:lang w:eastAsia="zh-CN"/>
    </w:rPr>
  </w:style>
  <w:style w:type="paragraph" w:customStyle="1" w:styleId="af1">
    <w:name w:val="Стиль"/>
    <w:rsid w:val="00A20E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A20EE1"/>
    <w:pPr>
      <w:spacing w:before="100" w:beforeAutospacing="1" w:after="100" w:afterAutospacing="1"/>
    </w:pPr>
    <w:rPr>
      <w:lang w:val="ru-RU"/>
    </w:rPr>
  </w:style>
  <w:style w:type="character" w:customStyle="1" w:styleId="22">
    <w:name w:val="Основной текст (2)_"/>
    <w:link w:val="210"/>
    <w:rsid w:val="00A20EE1"/>
    <w:rPr>
      <w:rFonts w:ascii="Times New Roman" w:eastAsia="Times New Roman" w:hAnsi="Times New Roman" w:cs="Times New Roman"/>
      <w:b/>
      <w:bCs/>
      <w:shd w:val="clear" w:color="auto" w:fill="FFFFFF"/>
    </w:rPr>
  </w:style>
  <w:style w:type="paragraph" w:customStyle="1" w:styleId="210">
    <w:name w:val="Основной текст (2)1"/>
    <w:basedOn w:val="a"/>
    <w:link w:val="22"/>
    <w:rsid w:val="00A20EE1"/>
    <w:pPr>
      <w:widowControl w:val="0"/>
      <w:shd w:val="clear" w:color="auto" w:fill="FFFFFF"/>
      <w:spacing w:line="274" w:lineRule="exact"/>
      <w:jc w:val="center"/>
    </w:pPr>
    <w:rPr>
      <w:b/>
      <w:bCs/>
      <w:sz w:val="22"/>
      <w:szCs w:val="22"/>
      <w:lang w:val="ru-RU" w:eastAsia="en-US"/>
    </w:rPr>
  </w:style>
  <w:style w:type="character" w:customStyle="1" w:styleId="7">
    <w:name w:val="Основной текст (7)"/>
    <w:rsid w:val="00A20EE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5">
    <w:name w:val="Основной текст (2)5"/>
    <w:rsid w:val="00A20EE1"/>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rvts23">
    <w:name w:val="rvts23"/>
    <w:rsid w:val="00A20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43367">
      <w:bodyDiv w:val="1"/>
      <w:marLeft w:val="0"/>
      <w:marRight w:val="0"/>
      <w:marTop w:val="0"/>
      <w:marBottom w:val="0"/>
      <w:divBdr>
        <w:top w:val="none" w:sz="0" w:space="0" w:color="auto"/>
        <w:left w:val="none" w:sz="0" w:space="0" w:color="auto"/>
        <w:bottom w:val="none" w:sz="0" w:space="0" w:color="auto"/>
        <w:right w:val="none" w:sz="0" w:space="0" w:color="auto"/>
      </w:divBdr>
    </w:div>
    <w:div w:id="15431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0B456-8BC1-456A-93BB-F4FF67BA8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27</Pages>
  <Words>8394</Words>
  <Characters>47850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111</Company>
  <LinksUpToDate>false</LinksUpToDate>
  <CharactersWithSpaces>56132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Гонор Олександр</dc:creator>
  <cp:lastModifiedBy>Гаврилова Жанна</cp:lastModifiedBy>
  <cp:revision>13</cp:revision>
  <cp:lastPrinted>2021-12-23T13:31:00Z</cp:lastPrinted>
  <dcterms:created xsi:type="dcterms:W3CDTF">2021-08-28T07:38:00Z</dcterms:created>
  <dcterms:modified xsi:type="dcterms:W3CDTF">2022-01-12T09:08:00Z</dcterms:modified>
</cp:coreProperties>
</file>